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D0" w:rsidRPr="00A550D0" w:rsidRDefault="00A550D0" w:rsidP="00A550D0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0D0">
        <w:rPr>
          <w:rFonts w:ascii="Times New Roman" w:eastAsia="Times New Roman" w:hAnsi="Times New Roman"/>
          <w:sz w:val="28"/>
          <w:szCs w:val="28"/>
          <w:lang w:eastAsia="ru-RU"/>
        </w:rPr>
        <w:t>ПСКОВСКАЯ   ОБЛАСТЬ</w:t>
      </w:r>
      <w:r w:rsidRPr="00A550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0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0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50D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550D0" w:rsidRPr="00A550D0" w:rsidRDefault="00A550D0" w:rsidP="00A550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0D0" w:rsidRPr="00A550D0" w:rsidRDefault="00A550D0" w:rsidP="00A550D0">
      <w:pPr>
        <w:spacing w:after="0" w:line="240" w:lineRule="auto"/>
        <w:ind w:left="1416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550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  ПЫТАЛОВСКОГО  РАЙОНА</w:t>
      </w:r>
    </w:p>
    <w:p w:rsidR="00A550D0" w:rsidRPr="00A550D0" w:rsidRDefault="00A550D0" w:rsidP="00A550D0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0D0" w:rsidRPr="00A550D0" w:rsidRDefault="00A550D0" w:rsidP="00A550D0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0D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550D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550D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ПОСТАНОВЛЕНИЕ</w:t>
      </w:r>
    </w:p>
    <w:p w:rsidR="00690398" w:rsidRPr="003071A2" w:rsidRDefault="00690398" w:rsidP="00690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690398" w:rsidRPr="003071A2" w:rsidRDefault="003565FA" w:rsidP="00690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910D2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</w:t>
      </w:r>
      <w:r w:rsidR="00C532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.02.2022</w:t>
      </w:r>
      <w:r w:rsidR="004910D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5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="00B833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4910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03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C8164A" w:rsidRPr="003565FA" w:rsidRDefault="003565FA">
      <w:pPr>
        <w:rPr>
          <w:rFonts w:ascii="Times New Roman" w:hAnsi="Times New Roman"/>
          <w:sz w:val="28"/>
          <w:szCs w:val="28"/>
        </w:rPr>
      </w:pPr>
      <w:r>
        <w:t xml:space="preserve">   </w:t>
      </w:r>
      <w:r w:rsidRPr="003565FA">
        <w:rPr>
          <w:rFonts w:ascii="Times New Roman" w:hAnsi="Times New Roman"/>
          <w:sz w:val="28"/>
          <w:szCs w:val="28"/>
        </w:rPr>
        <w:t>г. Пыталово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О  внесении   изменений    в   муниципальную    программу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«Содействие экономическому развитию и инвестиционной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привлекательности         муниципального         образования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«Пыталовский </w:t>
      </w:r>
      <w:r w:rsidR="00C53281">
        <w:rPr>
          <w:rFonts w:ascii="Times New Roman" w:eastAsia="Times New Roman" w:hAnsi="Times New Roman"/>
          <w:sz w:val="28"/>
          <w:szCs w:val="28"/>
        </w:rPr>
        <w:t>район» Псковской области на 2022-2024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годы»,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утвержденную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Пыталовского </w:t>
      </w:r>
    </w:p>
    <w:p w:rsidR="00D62C80" w:rsidRPr="00D62C80" w:rsidRDefault="00C53281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района от 22.11.2021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</w:rPr>
        <w:t>55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>9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62C80" w:rsidRPr="00D62C80" w:rsidRDefault="00D62C80" w:rsidP="00000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D62C80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D62C80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8" w:history="1">
        <w:r w:rsidRPr="00D62C80">
          <w:rPr>
            <w:rFonts w:ascii="Times New Roman" w:eastAsia="Times New Roman" w:hAnsi="Times New Roman"/>
            <w:sz w:val="28"/>
            <w:szCs w:val="28"/>
          </w:rPr>
          <w:t>статьей 179</w:t>
        </w:r>
      </w:hyperlink>
      <w:r w:rsidRPr="00D62C80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Уставом муниципального образования «Пыталовский район», </w:t>
      </w:r>
      <w:hyperlink r:id="rId9" w:history="1">
        <w:r w:rsidRPr="00D62C80">
          <w:rPr>
            <w:rFonts w:ascii="Times New Roman" w:eastAsia="Times New Roman" w:hAnsi="Times New Roman"/>
            <w:sz w:val="28"/>
            <w:szCs w:val="28"/>
            <w:lang w:eastAsia="ar-SA"/>
          </w:rPr>
          <w:t>постановлением</w:t>
        </w:r>
      </w:hyperlink>
      <w:r w:rsidRPr="00D62C80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Пыталовского района от 08.07.2015 № 374 «Об утверждении Порядка разработки и реализации муниципальных программ муниципального образования «Пыталовский район», Администрация Пыталовского  района ПОСТАНОВЛЯЕТ</w:t>
      </w:r>
      <w:r w:rsidRPr="00D62C80">
        <w:rPr>
          <w:rFonts w:ascii="Times New Roman" w:eastAsia="Times New Roman" w:hAnsi="Times New Roman"/>
          <w:sz w:val="28"/>
          <w:szCs w:val="28"/>
        </w:rPr>
        <w:t>: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1. Внести изменения в муниципальную программу «Содействие экономическому развитию и инвестиционной привлекательности муниципального образования «Пыталовский </w:t>
      </w:r>
      <w:r w:rsidR="00C53281">
        <w:rPr>
          <w:rFonts w:ascii="Times New Roman" w:eastAsia="Times New Roman" w:hAnsi="Times New Roman"/>
          <w:sz w:val="28"/>
          <w:szCs w:val="28"/>
        </w:rPr>
        <w:t>район» Псковской области на 2022-2024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годы», утвержденную постановлением Админис</w:t>
      </w:r>
      <w:r w:rsidR="00C53281">
        <w:rPr>
          <w:rFonts w:ascii="Times New Roman" w:eastAsia="Times New Roman" w:hAnsi="Times New Roman"/>
          <w:sz w:val="28"/>
          <w:szCs w:val="28"/>
        </w:rPr>
        <w:t>трации Пыталовского района от 22.11.2021 г. № 55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9: </w:t>
      </w:r>
    </w:p>
    <w:p w:rsidR="00D62C80" w:rsidRPr="00D62C80" w:rsidRDefault="00C245B7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аспорта муниципальной программы «Содействие экономическому развитию и инвестиционной </w:t>
      </w:r>
      <w:r w:rsidRPr="00D62C80">
        <w:rPr>
          <w:rFonts w:ascii="Times New Roman" w:eastAsia="Times New Roman" w:hAnsi="Times New Roman"/>
          <w:sz w:val="28"/>
          <w:szCs w:val="28"/>
        </w:rPr>
        <w:t>привлекательности муниципального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2C80">
        <w:rPr>
          <w:rFonts w:ascii="Times New Roman" w:eastAsia="Times New Roman" w:hAnsi="Times New Roman"/>
          <w:sz w:val="28"/>
          <w:szCs w:val="28"/>
        </w:rPr>
        <w:t>образования «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>Пыталовский район» Пс</w:t>
      </w:r>
      <w:r>
        <w:rPr>
          <w:rFonts w:ascii="Times New Roman" w:eastAsia="Times New Roman" w:hAnsi="Times New Roman"/>
          <w:sz w:val="28"/>
          <w:szCs w:val="28"/>
        </w:rPr>
        <w:t>ковской области на 2022-2024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годы» изложить в новой редакции:</w:t>
      </w:r>
    </w:p>
    <w:p w:rsidR="00C245B7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93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372"/>
        <w:gridCol w:w="1418"/>
        <w:gridCol w:w="1134"/>
        <w:gridCol w:w="1134"/>
        <w:gridCol w:w="1179"/>
      </w:tblGrid>
      <w:tr w:rsidR="00C245B7" w:rsidRPr="007E2A74" w:rsidTr="005B2D29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«Содействие экономическому развитию и инвестиционной привлекательности МО «Пыталовский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на 2022-2024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гг.»</w:t>
            </w:r>
          </w:p>
        </w:tc>
      </w:tr>
      <w:tr w:rsidR="00C245B7" w:rsidRPr="007E2A74" w:rsidTr="005B2D29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инвестиционному развитию,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сельскому хозяйству и природным ресурсам</w:t>
            </w:r>
          </w:p>
        </w:tc>
      </w:tr>
      <w:tr w:rsidR="00C245B7" w:rsidRPr="007E2A74" w:rsidTr="005B2D29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Соисполнители муниципальной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C245B7" w:rsidRPr="007E2A74" w:rsidTr="005B2D29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Пыталовского района</w:t>
            </w:r>
          </w:p>
        </w:tc>
      </w:tr>
      <w:tr w:rsidR="00C245B7" w:rsidRPr="007E2A74" w:rsidTr="005B2D29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  <w:p w:rsidR="00C245B7" w:rsidRPr="007E2A74" w:rsidRDefault="00C245B7" w:rsidP="00C245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туристического комплекса</w:t>
            </w:r>
          </w:p>
          <w:p w:rsidR="00C245B7" w:rsidRPr="007E2A74" w:rsidRDefault="00C245B7" w:rsidP="00C245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 поддержка малого и среднего предпринимательства</w:t>
            </w:r>
          </w:p>
          <w:p w:rsidR="00C245B7" w:rsidRPr="007E2A74" w:rsidRDefault="00C245B7" w:rsidP="00C245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сельского хозяйства</w:t>
            </w:r>
          </w:p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5B7" w:rsidRPr="007E2A74" w:rsidTr="005B2D29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сохранению и развитию экономического потенциала муниципального образования «Пыталовский район»</w:t>
            </w:r>
          </w:p>
        </w:tc>
      </w:tr>
      <w:tr w:rsidR="00C245B7" w:rsidRPr="007E2A74" w:rsidTr="005B2D29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Формирование положительного инвестиционного имиджа муниципального образования среди муниципальных образований Псковской области и соседних регионов.</w:t>
            </w:r>
          </w:p>
          <w:p w:rsidR="00C245B7" w:rsidRPr="007E2A74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Обеспечение экономического роста производства за счет привлечения инвестиций в экономику муниципального образования.</w:t>
            </w:r>
          </w:p>
          <w:p w:rsidR="00C245B7" w:rsidRPr="007E2A74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Обеспечение единства туристского пространства  муниципального образования, свободы перемещения, услуг, информации и финансовых сре</w:t>
            </w:r>
            <w:proofErr w:type="gramStart"/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дств в сф</w:t>
            </w:r>
            <w:proofErr w:type="gramEnd"/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ере туризма.</w:t>
            </w:r>
          </w:p>
          <w:p w:rsidR="00C245B7" w:rsidRPr="007E2A74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Создание и развитие инфраструктуры и механизма поддержки субъектов малого и среднего предпринимательства.</w:t>
            </w:r>
          </w:p>
          <w:p w:rsidR="00C245B7" w:rsidRPr="007E2A74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Информационно-консультационное обеспечение малого и среднего предпринимательства.</w:t>
            </w:r>
          </w:p>
          <w:p w:rsidR="00C245B7" w:rsidRPr="007E2A74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      </w:r>
          </w:p>
          <w:p w:rsidR="00C245B7" w:rsidRPr="007E2A74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продовольственной обеспеченности Пыталовского района и конкурентоспособности отечественной сельхозпродукции на основе модернизации и развития приоритетных отраслей сельского хозяйства.</w:t>
            </w:r>
          </w:p>
          <w:p w:rsidR="00C245B7" w:rsidRPr="007E2A74" w:rsidRDefault="00C245B7" w:rsidP="005B2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45B7" w:rsidRPr="00C245B7" w:rsidTr="005B2D29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Оборот розничной торговли (без субъектов малого и среднего предпринимательства) (тыс. руб.);</w:t>
            </w:r>
          </w:p>
          <w:p w:rsidR="00C245B7" w:rsidRPr="007E2A74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Оборот общественного питания (без субъектов малого и среднего предпринимательства) (тыс. руб.); </w:t>
            </w:r>
          </w:p>
          <w:p w:rsidR="00C245B7" w:rsidRPr="007E2A74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осуществляемый организациями, находящимися на территории муниципального образования (без субъектов малого предпринимательства) (тыс. руб.);</w:t>
            </w:r>
          </w:p>
          <w:p w:rsidR="00C245B7" w:rsidRPr="007E2A74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Число субъектов малого и среднего предпринимательства ед.;</w:t>
            </w:r>
          </w:p>
          <w:p w:rsidR="00C245B7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Количество разработанных туристских маршрутов, ед.</w:t>
            </w:r>
          </w:p>
          <w:p w:rsidR="00C245B7" w:rsidRPr="00C245B7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45B7">
              <w:rPr>
                <w:rFonts w:ascii="Times New Roman" w:eastAsia="Times New Roman" w:hAnsi="Times New Roman"/>
                <w:sz w:val="28"/>
                <w:szCs w:val="28"/>
              </w:rPr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</w:p>
        </w:tc>
      </w:tr>
      <w:tr w:rsidR="00C245B7" w:rsidRPr="007E2A74" w:rsidTr="005B2D29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2022-2024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C245B7" w:rsidRPr="007E2A74" w:rsidTr="003C521D">
        <w:trPr>
          <w:trHeight w:val="600"/>
          <w:tblCellSpacing w:w="5" w:type="nil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(тыс. руб.)</w:t>
            </w:r>
          </w:p>
        </w:tc>
      </w:tr>
      <w:tr w:rsidR="00C245B7" w:rsidRPr="007E2A74" w:rsidTr="003C521D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C245B7" w:rsidRPr="007E2A74" w:rsidTr="003C521D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737,0</w:t>
            </w:r>
          </w:p>
        </w:tc>
      </w:tr>
      <w:tr w:rsidR="00C245B7" w:rsidRPr="007E2A74" w:rsidTr="003C521D">
        <w:trPr>
          <w:trHeight w:val="38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1 417,0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1 417,0</w:t>
            </w:r>
          </w:p>
        </w:tc>
      </w:tr>
      <w:tr w:rsidR="00C245B7" w:rsidRPr="007E2A74" w:rsidTr="003C521D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1 383,24861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1 383,24861</w:t>
            </w:r>
          </w:p>
        </w:tc>
      </w:tr>
      <w:tr w:rsidR="00C245B7" w:rsidRPr="007E2A74" w:rsidTr="003C521D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3 377,24861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C245B7" w:rsidRPr="00D62C8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3 537,24861</w:t>
            </w:r>
          </w:p>
        </w:tc>
      </w:tr>
      <w:tr w:rsidR="00C245B7" w:rsidRPr="007E2A74" w:rsidTr="005B2D29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7E2A74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362B1A" w:rsidRDefault="00C245B7" w:rsidP="00C245B7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Увеличение оборота розничной торговли Увеличение числа субъектов малого и среднего </w:t>
            </w: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предпринимательства до 258 ед.</w:t>
            </w:r>
          </w:p>
          <w:p w:rsidR="00C245B7" w:rsidRPr="007E2A74" w:rsidRDefault="00C245B7" w:rsidP="00C245B7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Увеличение объема инвести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ций в основной капитал до 43,8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C245B7" w:rsidRPr="007E2A74" w:rsidRDefault="00C245B7" w:rsidP="00C245B7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C245B7">
              <w:rPr>
                <w:rFonts w:ascii="Times New Roman" w:eastAsia="Times New Roman" w:hAnsi="Times New Roman"/>
                <w:sz w:val="28"/>
                <w:szCs w:val="28"/>
              </w:rPr>
              <w:t>величение площади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 26 га.</w:t>
            </w:r>
          </w:p>
        </w:tc>
      </w:tr>
    </w:tbl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1.2. Раздел «Ресурсное обеспечение Программы» муниципальной программы изложить в следующей редакции: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«Финансовое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«Пыталовский район» и бюджета области на соответствующий финансовый год и плановый период.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Общий   объем   финансирования   подпрограм</w:t>
      </w:r>
      <w:r w:rsidR="00424009">
        <w:rPr>
          <w:rFonts w:ascii="Times New Roman" w:eastAsia="Times New Roman" w:hAnsi="Times New Roman"/>
          <w:sz w:val="28"/>
          <w:szCs w:val="28"/>
        </w:rPr>
        <w:t>мы на</w:t>
      </w:r>
      <w:r w:rsidR="00695C67">
        <w:rPr>
          <w:rFonts w:ascii="Times New Roman" w:eastAsia="Times New Roman" w:hAnsi="Times New Roman"/>
          <w:sz w:val="28"/>
          <w:szCs w:val="28"/>
        </w:rPr>
        <w:t xml:space="preserve"> 2022 - 2024 годы составит 3 537 248,62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рублей, в том числе: </w:t>
      </w:r>
    </w:p>
    <w:p w:rsidR="00D62C80" w:rsidRPr="00D62C80" w:rsidRDefault="00695C67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2022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</w:rPr>
        <w:t>3 377 248,61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D62C80" w:rsidRPr="00D62C80" w:rsidRDefault="00695C67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2023 год – 80 000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D62C80" w:rsidRPr="00D62C80" w:rsidRDefault="00695C67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2024 год – 80 000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рублей.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Собрания депутатов Пыталовского района».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1.3. Строку «Объемы и источники финансирования подпрограммы муниципальной программы» паспорта подпрограммы «Повышение инвестиционной привлекательности Пыталовского района» изложить в новой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редакции: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1440"/>
        <w:gridCol w:w="1080"/>
        <w:gridCol w:w="1440"/>
        <w:gridCol w:w="1440"/>
      </w:tblGrid>
      <w:tr w:rsidR="00695C67" w:rsidRPr="00D62C80" w:rsidTr="00695C67">
        <w:tc>
          <w:tcPr>
            <w:tcW w:w="2268" w:type="dxa"/>
            <w:vMerge w:val="restart"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(тыс. руб.)</w:t>
            </w:r>
          </w:p>
        </w:tc>
      </w:tr>
      <w:tr w:rsidR="00695C67" w:rsidRPr="00D62C80" w:rsidTr="00695C67">
        <w:tc>
          <w:tcPr>
            <w:tcW w:w="2268" w:type="dxa"/>
            <w:vMerge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695C67" w:rsidRPr="00D62C80" w:rsidTr="00695C67">
        <w:tc>
          <w:tcPr>
            <w:tcW w:w="2268" w:type="dxa"/>
            <w:vMerge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5C67" w:rsidRPr="00D62C80" w:rsidRDefault="00695C67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3,0</w:t>
            </w:r>
          </w:p>
        </w:tc>
      </w:tr>
      <w:tr w:rsidR="00695C67" w:rsidRPr="00D62C80" w:rsidTr="00695C67">
        <w:tc>
          <w:tcPr>
            <w:tcW w:w="2268" w:type="dxa"/>
            <w:vMerge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1 417,0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1 417,0</w:t>
            </w:r>
          </w:p>
        </w:tc>
      </w:tr>
      <w:tr w:rsidR="00695C67" w:rsidRPr="00D62C80" w:rsidTr="00695C67">
        <w:tc>
          <w:tcPr>
            <w:tcW w:w="2268" w:type="dxa"/>
            <w:vMerge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24" w:firstLine="7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1 386,24861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5C67" w:rsidRPr="00D62C80" w:rsidRDefault="00695C67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1 386,24861</w:t>
            </w:r>
          </w:p>
        </w:tc>
      </w:tr>
      <w:tr w:rsidR="00695C67" w:rsidRPr="00D62C80" w:rsidTr="00695C67">
        <w:tc>
          <w:tcPr>
            <w:tcW w:w="2268" w:type="dxa"/>
            <w:vMerge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по 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источникам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2 801,24861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5C67" w:rsidRPr="00D62C80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695C67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5C67" w:rsidRPr="00695C67" w:rsidRDefault="00695C67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2 803,24861</w:t>
            </w:r>
          </w:p>
        </w:tc>
      </w:tr>
    </w:tbl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1.4. Раздел «Ресурсное обеспечение подпрограммы» подпрограммы «Повышение инвестиционной привлекательности Пыталовского района» изложить в следующей редакции: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«Финансовое обеспечение подпрограммы осуществляется в пределах бюджетных ассигнований и лимитов бюджетных обязательств бюджета муниципального  образования «Пыталовский район» на соответствующий финансовый год и плановый период. </w:t>
      </w:r>
    </w:p>
    <w:p w:rsidR="00D62C80" w:rsidRPr="00D62C80" w:rsidRDefault="0033329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Общий объем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  финансирования </w:t>
      </w:r>
      <w:r w:rsidRPr="00D62C80">
        <w:rPr>
          <w:rFonts w:ascii="Times New Roman" w:eastAsia="Times New Roman" w:hAnsi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на</w:t>
      </w:r>
      <w:r w:rsidR="000132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202 - 2024 годы составит 2 803 248,61 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D62C80" w:rsidRPr="00D62C80" w:rsidRDefault="0033329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2022 год – 2 801 248,61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D62C80" w:rsidRPr="00D62C80" w:rsidRDefault="0033329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2023 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1 000 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рублей; </w:t>
      </w:r>
    </w:p>
    <w:p w:rsidR="00D62C80" w:rsidRDefault="0033329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2024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1 000</w:t>
      </w:r>
      <w:r w:rsidR="00D62C80" w:rsidRPr="00D62C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>рублей</w:t>
      </w:r>
      <w:proofErr w:type="gramStart"/>
      <w:r w:rsidR="00D62C80" w:rsidRPr="00D62C80">
        <w:rPr>
          <w:rFonts w:ascii="Times New Roman" w:eastAsia="Times New Roman" w:hAnsi="Times New Roman"/>
          <w:sz w:val="28"/>
          <w:szCs w:val="28"/>
        </w:rPr>
        <w:t>.»</w:t>
      </w:r>
      <w:proofErr w:type="gramEnd"/>
    </w:p>
    <w:p w:rsidR="004970CE" w:rsidRPr="004970CE" w:rsidRDefault="004970CE" w:rsidP="0049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1.5. </w:t>
      </w:r>
      <w:r w:rsidR="00DE5F44">
        <w:rPr>
          <w:rFonts w:ascii="Times New Roman" w:eastAsia="Times New Roman" w:hAnsi="Times New Roman"/>
          <w:sz w:val="28"/>
          <w:szCs w:val="28"/>
        </w:rPr>
        <w:t xml:space="preserve"> Паспорт</w:t>
      </w:r>
      <w:r w:rsidRPr="004970C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подпрограммы «Развитие сельского</w:t>
      </w:r>
      <w:r w:rsidR="00DE5F44">
        <w:rPr>
          <w:rFonts w:ascii="Times New Roman" w:eastAsia="Times New Roman" w:hAnsi="Times New Roman"/>
          <w:sz w:val="28"/>
          <w:szCs w:val="28"/>
        </w:rPr>
        <w:t xml:space="preserve"> хозяйства</w:t>
      </w:r>
      <w:r w:rsidRPr="004970CE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701"/>
        <w:gridCol w:w="850"/>
        <w:gridCol w:w="914"/>
        <w:gridCol w:w="993"/>
        <w:gridCol w:w="992"/>
      </w:tblGrid>
      <w:tr w:rsidR="00DE5F44" w:rsidRPr="007E2A74" w:rsidTr="005B2D29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Развитие сельского хозяйства</w:t>
            </w:r>
          </w:p>
        </w:tc>
      </w:tr>
      <w:tr w:rsidR="00DE5F44" w:rsidRPr="007E2A74" w:rsidTr="005B2D29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Отдел по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экономическому, инвестиционному развитию, сельскому хозяйству и природным ресурсам</w:t>
            </w:r>
          </w:p>
        </w:tc>
      </w:tr>
      <w:tr w:rsidR="00DE5F44" w:rsidRPr="007E2A74" w:rsidTr="005B2D29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Отдел по экономическому, инвестиционному развитию, сельскому хозяйству </w:t>
            </w:r>
            <w:r w:rsidRPr="007E2A7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 природным ресурсам</w:t>
            </w:r>
          </w:p>
        </w:tc>
      </w:tr>
      <w:tr w:rsidR="00DE5F44" w:rsidRPr="007E2A74" w:rsidTr="005B2D29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условий развития сельского хозяйства муниципального образования «Пыталовский район».</w:t>
            </w:r>
          </w:p>
        </w:tc>
      </w:tr>
      <w:tr w:rsidR="00DE5F44" w:rsidRPr="007E2A74" w:rsidTr="005B2D29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7E2A74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1.Повышение эффективности использования сельскохозяйственных угодий, сохранения плодородия почв.</w:t>
            </w:r>
          </w:p>
          <w:p w:rsidR="00DE5F44" w:rsidRPr="007E2A74" w:rsidRDefault="00DE5F44" w:rsidP="005B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5F44" w:rsidRPr="007E2A74" w:rsidTr="005B2D29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лощадь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</w:p>
        </w:tc>
      </w:tr>
      <w:tr w:rsidR="00DE5F44" w:rsidRPr="007E2A74" w:rsidTr="005B2D29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Развитие и поддержка отрасли сельское хозяйство в муниципальном образовании «Пыталовский район»</w:t>
            </w:r>
          </w:p>
        </w:tc>
      </w:tr>
      <w:tr w:rsidR="00DE5F44" w:rsidRPr="007E2A74" w:rsidTr="005B2D29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и этапы реализации подпрограммы муниципальной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2022-2024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E5F44" w:rsidRPr="007E2A74" w:rsidTr="005B2D29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5B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(тыс. руб.)</w:t>
            </w:r>
          </w:p>
        </w:tc>
      </w:tr>
      <w:tr w:rsidR="00DE5F44" w:rsidRPr="007E2A74" w:rsidTr="00D84250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DE5F44" w:rsidRPr="005E4DFF" w:rsidTr="00D84250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E5F44" w:rsidRPr="004970CE" w:rsidRDefault="00DE5F44" w:rsidP="00DE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5F44" w:rsidRPr="004970CE" w:rsidRDefault="00DE5F44" w:rsidP="00DE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F44" w:rsidRPr="004970CE" w:rsidRDefault="00DE5F44" w:rsidP="00DE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734,0</w:t>
            </w:r>
          </w:p>
        </w:tc>
      </w:tr>
      <w:tr w:rsidR="00DE5F44" w:rsidRPr="005E4DFF" w:rsidTr="00D84250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DE5F44" w:rsidRPr="005E4DFF" w:rsidTr="00D84250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24" w:firstLine="7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E5F44" w:rsidRPr="004970CE" w:rsidRDefault="00DE5F44" w:rsidP="00DE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5F44" w:rsidRPr="004970CE" w:rsidRDefault="00DE5F44" w:rsidP="00DE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F44" w:rsidRPr="004970CE" w:rsidRDefault="00DE5F44" w:rsidP="00DE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E5F44" w:rsidRPr="005E4DFF" w:rsidTr="00D84250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5F44" w:rsidRPr="004970CE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E5F44" w:rsidRPr="004970CE" w:rsidRDefault="00DE5F44" w:rsidP="00DE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5F44" w:rsidRPr="004970CE" w:rsidRDefault="00DE5F44" w:rsidP="00DE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F44" w:rsidRPr="004970CE" w:rsidRDefault="00DE5F44" w:rsidP="00DE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734,0</w:t>
            </w:r>
          </w:p>
        </w:tc>
      </w:tr>
      <w:tr w:rsidR="00DE5F44" w:rsidRPr="007E2A74" w:rsidTr="005B2D29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4" w:rsidRPr="007E2A74" w:rsidRDefault="00DE5F44" w:rsidP="00DE5F44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увеличение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площади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 до 26 га к 2024 году.</w:t>
            </w:r>
          </w:p>
        </w:tc>
      </w:tr>
    </w:tbl>
    <w:p w:rsidR="004970CE" w:rsidRPr="004970CE" w:rsidRDefault="004970CE" w:rsidP="0049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70CE" w:rsidRPr="00D62C80" w:rsidRDefault="004970CE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70CE" w:rsidRPr="004970CE" w:rsidRDefault="004970CE" w:rsidP="0049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</w:t>
      </w:r>
      <w:r w:rsidRPr="004970CE">
        <w:rPr>
          <w:rFonts w:ascii="Times New Roman" w:eastAsia="Times New Roman" w:hAnsi="Times New Roman"/>
          <w:sz w:val="28"/>
          <w:szCs w:val="28"/>
        </w:rPr>
        <w:t>Раздел «Ресурсное обеспечение подпрогр</w:t>
      </w:r>
      <w:r>
        <w:rPr>
          <w:rFonts w:ascii="Times New Roman" w:eastAsia="Times New Roman" w:hAnsi="Times New Roman"/>
          <w:sz w:val="28"/>
          <w:szCs w:val="28"/>
        </w:rPr>
        <w:t>аммы» подпрограммы «Развитие сельского хозяйства в Пыталовском районе</w:t>
      </w:r>
      <w:r w:rsidRPr="004970CE">
        <w:rPr>
          <w:rFonts w:ascii="Times New Roman" w:eastAsia="Times New Roman" w:hAnsi="Times New Roman"/>
          <w:sz w:val="28"/>
          <w:szCs w:val="28"/>
        </w:rPr>
        <w:t xml:space="preserve">» изложить в следующей редакции: </w:t>
      </w:r>
    </w:p>
    <w:p w:rsidR="004970CE" w:rsidRPr="004970CE" w:rsidRDefault="004970CE" w:rsidP="0049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70CE">
        <w:rPr>
          <w:rFonts w:ascii="Times New Roman" w:eastAsia="Times New Roman" w:hAnsi="Times New Roman"/>
          <w:sz w:val="28"/>
          <w:szCs w:val="28"/>
        </w:rPr>
        <w:t xml:space="preserve">«Финансовое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«Пыталовский район» на соответствующий финансовый год и плановый период. </w:t>
      </w:r>
    </w:p>
    <w:p w:rsidR="004970CE" w:rsidRPr="004970CE" w:rsidRDefault="004970CE" w:rsidP="0049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70CE">
        <w:rPr>
          <w:rFonts w:ascii="Times New Roman" w:eastAsia="Times New Roman" w:hAnsi="Times New Roman"/>
          <w:sz w:val="28"/>
          <w:szCs w:val="28"/>
        </w:rPr>
        <w:t xml:space="preserve">Общий объем   финансирования подпрограммы на </w:t>
      </w:r>
      <w:r w:rsidR="00333290">
        <w:rPr>
          <w:rFonts w:ascii="Times New Roman" w:eastAsia="Times New Roman" w:hAnsi="Times New Roman"/>
          <w:sz w:val="28"/>
          <w:szCs w:val="28"/>
        </w:rPr>
        <w:t>2022 - 2024 годы составит 734</w:t>
      </w:r>
      <w:r>
        <w:rPr>
          <w:rFonts w:ascii="Times New Roman" w:eastAsia="Times New Roman" w:hAnsi="Times New Roman"/>
          <w:sz w:val="28"/>
          <w:szCs w:val="28"/>
        </w:rPr>
        <w:t xml:space="preserve"> 000</w:t>
      </w:r>
      <w:r w:rsidRPr="004970CE">
        <w:rPr>
          <w:rFonts w:ascii="Times New Roman" w:eastAsia="Times New Roman" w:hAnsi="Times New Roman"/>
          <w:sz w:val="28"/>
          <w:szCs w:val="28"/>
        </w:rPr>
        <w:t xml:space="preserve"> рублей, в том числе:</w:t>
      </w:r>
    </w:p>
    <w:p w:rsidR="004970CE" w:rsidRPr="004970CE" w:rsidRDefault="00333290" w:rsidP="0049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2022 год – 576 </w:t>
      </w:r>
      <w:r w:rsidR="004970CE">
        <w:rPr>
          <w:rFonts w:ascii="Times New Roman" w:eastAsia="Times New Roman" w:hAnsi="Times New Roman"/>
          <w:sz w:val="28"/>
          <w:szCs w:val="28"/>
        </w:rPr>
        <w:t>00</w:t>
      </w:r>
      <w:r w:rsidR="004970CE" w:rsidRPr="004970CE">
        <w:rPr>
          <w:rFonts w:ascii="Times New Roman" w:eastAsia="Times New Roman" w:hAnsi="Times New Roman"/>
          <w:sz w:val="28"/>
          <w:szCs w:val="28"/>
        </w:rPr>
        <w:t xml:space="preserve">0 рублей; </w:t>
      </w:r>
    </w:p>
    <w:p w:rsidR="004970CE" w:rsidRPr="004970CE" w:rsidRDefault="00333290" w:rsidP="0049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2023</w:t>
      </w:r>
      <w:r w:rsidR="004970CE" w:rsidRPr="004970CE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4970CE" w:rsidRPr="004970CE"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79</w:t>
      </w:r>
      <w:r w:rsidR="004970CE">
        <w:rPr>
          <w:rFonts w:ascii="Times New Roman" w:eastAsia="Times New Roman" w:hAnsi="Times New Roman"/>
          <w:sz w:val="28"/>
          <w:szCs w:val="28"/>
        </w:rPr>
        <w:t xml:space="preserve"> 000</w:t>
      </w:r>
      <w:r w:rsidR="004970CE" w:rsidRPr="004970CE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4970CE" w:rsidRPr="004970CE" w:rsidRDefault="00333290" w:rsidP="0049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2024</w:t>
      </w:r>
      <w:r w:rsidR="004970CE" w:rsidRPr="004970CE">
        <w:rPr>
          <w:rFonts w:ascii="Times New Roman" w:eastAsia="Times New Roman" w:hAnsi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</w:rPr>
        <w:t>79</w:t>
      </w:r>
      <w:r w:rsidR="004970CE">
        <w:rPr>
          <w:rFonts w:ascii="Times New Roman" w:eastAsia="Times New Roman" w:hAnsi="Times New Roman"/>
          <w:sz w:val="28"/>
          <w:szCs w:val="28"/>
        </w:rPr>
        <w:t xml:space="preserve"> 000</w:t>
      </w:r>
      <w:r w:rsidR="004970CE" w:rsidRPr="004970CE">
        <w:rPr>
          <w:rFonts w:ascii="Times New Roman" w:eastAsia="Times New Roman" w:hAnsi="Times New Roman"/>
          <w:sz w:val="28"/>
          <w:szCs w:val="28"/>
        </w:rPr>
        <w:t xml:space="preserve"> рублей</w:t>
      </w:r>
      <w:proofErr w:type="gramStart"/>
      <w:r w:rsidR="004970CE" w:rsidRPr="004970CE">
        <w:rPr>
          <w:rFonts w:ascii="Times New Roman" w:eastAsia="Times New Roman" w:hAnsi="Times New Roman"/>
          <w:sz w:val="28"/>
          <w:szCs w:val="28"/>
        </w:rPr>
        <w:t>.»</w:t>
      </w:r>
      <w:proofErr w:type="gramEnd"/>
    </w:p>
    <w:p w:rsidR="00D62C80" w:rsidRPr="00D62C80" w:rsidRDefault="00D62C80" w:rsidP="0001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1</w:t>
      </w:r>
      <w:r w:rsidR="004970CE">
        <w:rPr>
          <w:rFonts w:ascii="Times New Roman" w:eastAsia="Times New Roman" w:hAnsi="Times New Roman"/>
          <w:sz w:val="28"/>
          <w:szCs w:val="28"/>
        </w:rPr>
        <w:t>.7</w:t>
      </w:r>
      <w:r w:rsidRPr="00D62C80">
        <w:rPr>
          <w:rFonts w:ascii="Times New Roman" w:eastAsia="Times New Roman" w:hAnsi="Times New Roman"/>
          <w:sz w:val="28"/>
          <w:szCs w:val="28"/>
        </w:rPr>
        <w:t>. Приложение № 1 к муниципальной программе «Ресурсное обеспечение реализации муниципальной программы за счет средств бюджета муниципального образования «Пыталовский район» изложить в новой редакции согласно приложению №1 к настоящему постановлению.</w:t>
      </w:r>
    </w:p>
    <w:p w:rsidR="00D62C80" w:rsidRDefault="004970CE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>. Приложение № 2 к муниципальной программе «</w:t>
      </w:r>
      <w:r w:rsidR="00D62C80"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Прогнозная (справочная) оценка ресурсного обеспечение реализации муниципальной программы </w:t>
      </w:r>
      <w:r w:rsidR="00D62C80"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«Содействие экономическому развитию и инвестиционной привлекательности в МО «Пыталовский район» </w:t>
      </w:r>
      <w:r w:rsidR="00333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2022-2024</w:t>
      </w:r>
      <w:r w:rsidR="00D62C80"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 за счет всех источников финансирования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согласно приложению № 2 к настоящему постановлению.</w:t>
      </w:r>
    </w:p>
    <w:p w:rsidR="00036315" w:rsidRDefault="00036315" w:rsidP="00036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1.9. Приложение № 3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</w:t>
      </w:r>
      <w:r>
        <w:rPr>
          <w:rFonts w:ascii="Times New Roman" w:eastAsia="Times New Roman" w:hAnsi="Times New Roman"/>
          <w:sz w:val="28"/>
          <w:szCs w:val="28"/>
        </w:rPr>
        <w:t>Сведения о составе и значениях целевых показателей муниципальной программы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изложить в новой </w:t>
      </w:r>
      <w:r>
        <w:rPr>
          <w:rFonts w:ascii="Times New Roman" w:eastAsia="Times New Roman" w:hAnsi="Times New Roman"/>
          <w:sz w:val="28"/>
          <w:szCs w:val="28"/>
        </w:rPr>
        <w:t>редакции согласно приложению № 3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D62C80" w:rsidRPr="00D62C80" w:rsidRDefault="00D62C80" w:rsidP="00D62C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</w:t>
      </w:r>
      <w:r w:rsidRPr="00D62C80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D62C80" w:rsidRPr="00D62C80" w:rsidRDefault="00D62C80" w:rsidP="00D62C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</w:t>
      </w:r>
      <w:r w:rsidRPr="00D62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газете "Наша жизнь" и разместить в сети Интернет на официальном сайте муниципального образования «Пыталовский район» - </w:t>
      </w:r>
      <w:hyperlink r:id="rId10" w:history="1">
        <w:r w:rsidRPr="00D62C8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http://pytalovo.reg60.ru/</w:t>
        </w:r>
      </w:hyperlink>
      <w:r w:rsidRPr="00D62C80">
        <w:rPr>
          <w:rFonts w:ascii="Times New Roman" w:eastAsia="Times New Roman" w:hAnsi="Times New Roman"/>
          <w:sz w:val="28"/>
          <w:szCs w:val="28"/>
        </w:rPr>
        <w:t>.</w:t>
      </w:r>
    </w:p>
    <w:p w:rsidR="00D62C80" w:rsidRPr="00D62C80" w:rsidRDefault="00D62C80" w:rsidP="00D62C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4"/>
          <w:szCs w:val="24"/>
        </w:rPr>
        <w:tab/>
      </w:r>
      <w:r w:rsidRPr="00D62C80">
        <w:rPr>
          <w:rFonts w:ascii="Times New Roman" w:eastAsia="Times New Roman" w:hAnsi="Times New Roman"/>
          <w:sz w:val="28"/>
          <w:szCs w:val="28"/>
        </w:rPr>
        <w:t>4.</w:t>
      </w:r>
      <w:r w:rsidRPr="00D62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Пыталовского района по экономике и местному самоуправлению </w:t>
      </w:r>
      <w:proofErr w:type="spellStart"/>
      <w:r w:rsidRPr="00D62C80">
        <w:rPr>
          <w:rFonts w:ascii="Times New Roman" w:eastAsia="Times New Roman" w:hAnsi="Times New Roman"/>
          <w:sz w:val="28"/>
          <w:szCs w:val="28"/>
        </w:rPr>
        <w:t>Тюреву</w:t>
      </w:r>
      <w:proofErr w:type="spellEnd"/>
      <w:r w:rsidRPr="00D62C80">
        <w:rPr>
          <w:rFonts w:ascii="Times New Roman" w:eastAsia="Times New Roman" w:hAnsi="Times New Roman"/>
          <w:sz w:val="28"/>
          <w:szCs w:val="28"/>
        </w:rPr>
        <w:t xml:space="preserve"> С.А.</w:t>
      </w:r>
    </w:p>
    <w:p w:rsidR="00D62C80" w:rsidRPr="00D62C80" w:rsidRDefault="00D62C80" w:rsidP="00D62C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:rsidR="00690398" w:rsidRDefault="00690398" w:rsidP="00D62C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398" w:rsidRPr="00D62C80" w:rsidRDefault="00690398" w:rsidP="00D62C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0398" w:rsidRPr="00734811" w:rsidRDefault="00690398" w:rsidP="00690398">
      <w:pPr>
        <w:widowControl w:val="0"/>
        <w:shd w:val="clear" w:color="auto" w:fill="FFFFFF"/>
        <w:tabs>
          <w:tab w:val="left" w:pos="288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8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Пыталовского района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М. Кондратьева</w:t>
      </w:r>
    </w:p>
    <w:p w:rsidR="00690398" w:rsidRPr="00734811" w:rsidRDefault="00690398" w:rsidP="00690398">
      <w:pPr>
        <w:widowControl w:val="0"/>
        <w:shd w:val="clear" w:color="auto" w:fill="FFFFFF"/>
        <w:tabs>
          <w:tab w:val="left" w:pos="288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398" w:rsidRDefault="00690398" w:rsidP="00690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82C" w:rsidRPr="00734811" w:rsidRDefault="005C282C" w:rsidP="00690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C80" w:rsidRPr="00D62C80" w:rsidRDefault="00D62C80" w:rsidP="00D62C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0CE" w:rsidRPr="004970CE" w:rsidRDefault="004970CE" w:rsidP="00497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0CE" w:rsidRPr="004970CE" w:rsidRDefault="004970CE" w:rsidP="00497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C80" w:rsidRPr="00D62C80" w:rsidRDefault="00D62C80" w:rsidP="00D62C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  <w:sectPr w:rsidR="00D62C80" w:rsidRPr="00D62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C80" w:rsidRDefault="00D62C80" w:rsidP="00356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№1 </w:t>
      </w:r>
    </w:p>
    <w:p w:rsidR="00D62C80" w:rsidRDefault="00D62C80" w:rsidP="00356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D62C80" w:rsidRDefault="00D62C80" w:rsidP="00356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Пыталовского района </w:t>
      </w:r>
    </w:p>
    <w:p w:rsidR="003565FA" w:rsidRPr="003071A2" w:rsidRDefault="003565FA" w:rsidP="00356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3565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="005A26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2C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«ПЫТАЛОВСКИЙ РАЙОН»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7"/>
        <w:gridCol w:w="3700"/>
        <w:gridCol w:w="1441"/>
        <w:gridCol w:w="1151"/>
        <w:gridCol w:w="1440"/>
        <w:gridCol w:w="1547"/>
      </w:tblGrid>
      <w:tr w:rsidR="00625AA0" w:rsidRPr="007E2A74" w:rsidTr="000B658A">
        <w:trPr>
          <w:trHeight w:val="464"/>
          <w:jc w:val="center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расходов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руб.), годы</w:t>
            </w:r>
          </w:p>
        </w:tc>
      </w:tr>
      <w:tr w:rsidR="00625AA0" w:rsidRPr="007E2A74" w:rsidTr="000B658A">
        <w:trPr>
          <w:trHeight w:val="464"/>
          <w:jc w:val="center"/>
        </w:trPr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625AA0" w:rsidRPr="007E2A74" w:rsidTr="000B658A">
        <w:trPr>
          <w:trHeight w:val="133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25AA0" w:rsidRPr="007E2A74" w:rsidTr="000B658A">
        <w:trPr>
          <w:trHeight w:val="871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«Содействие экономическому развитию и инвестиционной привлекательнос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 МО «Пыталовский район на 2022-2024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годы»» 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по экономике и местному самоуправлению -  </w:t>
            </w:r>
            <w:proofErr w:type="spellStart"/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Тюрева</w:t>
            </w:r>
            <w:proofErr w:type="spellEnd"/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3 377,24861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  <w:r w:rsidR="00625A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  <w:r w:rsidR="00625A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3 357,24861</w:t>
            </w:r>
          </w:p>
        </w:tc>
      </w:tr>
      <w:tr w:rsidR="00625AA0" w:rsidRPr="007E2A74" w:rsidTr="000B658A">
        <w:trPr>
          <w:trHeight w:val="658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1 «Повышение инвестиционной привлекательности Пыталовского района»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инвести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2 801,24861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2 803,24861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1.1. Повышение инвестиционной привлекательности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25AA0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Обеспечение нормативно-правового регулирования градостроительной деятельности и соблюдение градостроительного законодательства органами местного самоуправления муниципальных образований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25AA0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кадастровых работ, необходимых для образования земельных уча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стков в счет невостребованных зе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мельных долей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25AA0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1.2 «Реализация международных проектов»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2 800,24861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2 800,24861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1.2.1 </w:t>
            </w:r>
            <w:r w:rsidRPr="007E2A7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Реализация международного проекта LV-RU-009 «От хобби к бизнесу» - «Развитие предпринимательства на приграничной территории России-Латвии» Программы приграничного сотрудничества «Россия-Латвия» на период 2014-2020 гг.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</w:tr>
      <w:tr w:rsidR="00625AA0" w:rsidRPr="007E2A74" w:rsidTr="000B658A">
        <w:trPr>
          <w:trHeight w:val="2137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1.2.2.Реализация международного проекта LV-RU- II-053 «Улучшение управления окружающей средой посредством совместных действий в приграничных районах RU-LV» (</w:t>
            </w:r>
            <w:proofErr w:type="spellStart"/>
            <w:r w:rsidRPr="007E2A74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GreenPalette</w:t>
            </w:r>
            <w:proofErr w:type="spellEnd"/>
            <w:r w:rsidRPr="007E2A7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)» Программы приграничного сотрудничества «Россия-Латвия» на период 2014-2020 гг.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2 336,53861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2 336,53861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1.2.3. Реализация международного проекта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LV-RU-006 «Развитие зеленых туристических маршрутов, объединяющих приграничные регионы Латвии и России для общего устойчивого развития малых городов и сельской местности</w:t>
            </w:r>
            <w:r w:rsidRPr="007E2A7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Greenways</w:t>
            </w:r>
            <w:proofErr w:type="spellEnd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Riga-Pskov</w:t>
            </w:r>
            <w:proofErr w:type="spellEnd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7E2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приграничного сотрудничества «Россия-Латвия» на период 2014-2020 гг.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Default="00625AA0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B658A" w:rsidRPr="007E2A74" w:rsidRDefault="000B658A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429,01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429,01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2 «Развитие туристического комплекса Пыталовского района»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 "Развитие туристического комплекса муниципального образования"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3 «Развитие и поддержка малого и среднего предпринимательства в Пыталовском районе»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3.1."Развитие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3.1.1.Взаимодействие с АНО «Центр инноваций социальной сферы Псковской области» в части проведения форумов, деловых встреч, совещаний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0B658A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5AA0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 «Развитие сельского хозяйства в Пыталовском районе»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</w:t>
            </w:r>
            <w:r w:rsidR="00625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  <w:r w:rsidR="00625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0B658A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</w:t>
            </w:r>
            <w:r w:rsidR="00625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0B658A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4.1."Развитие и поддержка отрасли сельское хозяйство"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734,0</w:t>
            </w:r>
          </w:p>
        </w:tc>
      </w:tr>
      <w:tr w:rsidR="000B658A" w:rsidRPr="007E2A74" w:rsidTr="000B658A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4.1.1. Борьба с борщевиком Сосновского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8A" w:rsidRPr="007E2A74" w:rsidRDefault="000B658A" w:rsidP="000B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734,0</w:t>
            </w:r>
          </w:p>
        </w:tc>
      </w:tr>
    </w:tbl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</w:rPr>
        <w:sectPr w:rsidR="00D62C80" w:rsidRPr="00D62C80" w:rsidSect="00690398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  <w:r w:rsidRPr="00D62C80">
        <w:rPr>
          <w:rFonts w:eastAsia="Times New Roman" w:cs="Calibri"/>
        </w:rPr>
        <w:t xml:space="preserve">                                                                                                     </w:t>
      </w:r>
    </w:p>
    <w:p w:rsid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/>
          <w:sz w:val="28"/>
          <w:szCs w:val="28"/>
        </w:rPr>
        <w:t>риложение №2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Пыталовского района </w:t>
      </w:r>
    </w:p>
    <w:p w:rsidR="003565FA" w:rsidRPr="003071A2" w:rsidRDefault="003565FA" w:rsidP="00356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3565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="005A26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2C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ПРОГНОЗНАЯ (СПРАВОЧНАЯ) ОЦЕНКА РЕСУРСНОГО ОБЕСПЕЧЕНИЕ РЕАЛИЗАЦИИ МУНИЦИПАЛЬНОЙ ПРОГРАММЫ «СОДЕЙСТВИЕ ЭКОНОМИЧЕСКОМУ РАЗВИТИЮ И ИНВЕСТИЦИОННОЙ ПРИВЛЕКАТЕЛЬНОСТИ </w:t>
      </w:r>
      <w:r w:rsidR="000170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МО «ПЫТАЛОВСКИЙ РАЙОН» НА 2022-2024</w:t>
      </w:r>
      <w:r w:rsidRPr="00D62C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ГОДЫ» ЗА СЧЕТ ВСЕХ ИСТОЧНИКОВ ФИНАНСИРОВАНИЯ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9"/>
        <w:gridCol w:w="2880"/>
        <w:gridCol w:w="2008"/>
        <w:gridCol w:w="1591"/>
        <w:gridCol w:w="1440"/>
        <w:gridCol w:w="1440"/>
        <w:gridCol w:w="1538"/>
      </w:tblGrid>
      <w:tr w:rsidR="00D62C80" w:rsidRPr="00D62C80" w:rsidTr="00D241BE">
        <w:trPr>
          <w:trHeight w:val="464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расходов (руб.), годы</w:t>
            </w:r>
          </w:p>
        </w:tc>
      </w:tr>
      <w:tr w:rsidR="00D62C80" w:rsidRPr="00D62C80" w:rsidTr="00D241BE">
        <w:trPr>
          <w:trHeight w:val="38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D62C80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D62C80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3651E5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D62C80"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3651E5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D62C80"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3651E5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D62C80"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D62C80" w:rsidRPr="00D62C80" w:rsidTr="00D241BE">
        <w:trPr>
          <w:trHeight w:val="133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62C80" w:rsidRPr="00D62C80" w:rsidTr="00D241BE">
        <w:trPr>
          <w:trHeight w:val="236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«Содействие экономическому развитию и инвестиционной привлекательности МО «Пыталовский район на 2019-2021 годы»»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по экономике и местному самоуправлению -  </w:t>
            </w:r>
            <w:proofErr w:type="spellStart"/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Тюрева</w:t>
            </w:r>
            <w:proofErr w:type="spellEnd"/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65754D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3 377,24861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65754D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65754D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65754D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3 537,24861</w:t>
            </w:r>
          </w:p>
        </w:tc>
      </w:tr>
      <w:tr w:rsidR="00D62C80" w:rsidRPr="00D62C80" w:rsidTr="00D241BE">
        <w:trPr>
          <w:trHeight w:val="23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D62C80" w:rsidRPr="00D62C80" w:rsidTr="00D241BE">
        <w:trPr>
          <w:trHeight w:val="411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577,0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737,0</w:t>
            </w:r>
          </w:p>
        </w:tc>
      </w:tr>
      <w:tr w:rsidR="003651E5" w:rsidRPr="00D62C80" w:rsidTr="00D241BE">
        <w:trPr>
          <w:trHeight w:val="23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1 417</w:t>
            </w:r>
          </w:p>
        </w:tc>
      </w:tr>
      <w:tr w:rsidR="003651E5" w:rsidRPr="00D62C80" w:rsidTr="00D241BE">
        <w:trPr>
          <w:trHeight w:val="23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Иные источники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1 383,24861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41BE">
              <w:rPr>
                <w:rFonts w:ascii="Times New Roman" w:eastAsia="Times New Roman" w:hAnsi="Times New Roman"/>
                <w:color w:val="000000"/>
                <w:lang w:eastAsia="ru-RU"/>
              </w:rPr>
              <w:t>1 383,24861</w:t>
            </w:r>
          </w:p>
        </w:tc>
      </w:tr>
      <w:tr w:rsidR="003651E5" w:rsidRPr="00D62C80" w:rsidTr="00D241BE">
        <w:trPr>
          <w:trHeight w:val="300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1 «Повышение инвестиционной привлекательности Пыталовского района»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Комитет по экономическому и инвестиционному развитию, имущественным и земельным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2 801,24861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9E0FB9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2 803,24861</w:t>
            </w:r>
          </w:p>
        </w:tc>
      </w:tr>
      <w:tr w:rsidR="003651E5" w:rsidRPr="00D62C80" w:rsidTr="00D241BE">
        <w:trPr>
          <w:trHeight w:val="300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Местный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1 417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1 417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1 383,24861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41BE">
              <w:rPr>
                <w:rFonts w:ascii="Times New Roman" w:eastAsia="Times New Roman" w:hAnsi="Times New Roman"/>
                <w:color w:val="000000"/>
                <w:lang w:eastAsia="ru-RU"/>
              </w:rPr>
              <w:t>1 383,24861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 Повышение инвестиционной привлекательности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89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1.1.1. Обеспечение нормативно-правового регулирования градостроительной деятельности и соблюдение градостроительного законодательства органами местного самоуправления муниципальных образований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89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2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2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2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6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1.1.2.Проведение кадастровых работ, необходимых для образования земельных участков в счет невостребованных земельных</w:t>
            </w:r>
          </w:p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долей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91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54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1.1.3.Исполнение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3651E5" w:rsidRPr="00D62C80" w:rsidTr="00D241BE">
        <w:trPr>
          <w:trHeight w:val="654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54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3651E5" w:rsidRPr="00D62C80" w:rsidTr="00D241BE">
        <w:trPr>
          <w:trHeight w:val="804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04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1309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51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51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1.2.Реализация международных         проектов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2 800,24861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41BE">
              <w:rPr>
                <w:rFonts w:ascii="Times New Roman" w:eastAsia="Times New Roman" w:hAnsi="Times New Roman"/>
                <w:lang w:eastAsia="ru-RU"/>
              </w:rPr>
              <w:t>2 800,24861</w:t>
            </w:r>
          </w:p>
        </w:tc>
      </w:tr>
      <w:tr w:rsidR="003651E5" w:rsidRPr="00D62C80" w:rsidTr="00D241BE">
        <w:trPr>
          <w:trHeight w:val="82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9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0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1 417</w:t>
            </w:r>
          </w:p>
        </w:tc>
      </w:tr>
      <w:tr w:rsidR="003651E5" w:rsidRPr="00D62C80" w:rsidTr="00D241BE">
        <w:trPr>
          <w:trHeight w:val="891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1 383,24861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41BE">
              <w:rPr>
                <w:rFonts w:ascii="Times New Roman" w:eastAsia="Times New Roman" w:hAnsi="Times New Roman"/>
                <w:color w:val="000000"/>
                <w:lang w:eastAsia="ru-RU"/>
              </w:rPr>
              <w:t>1 383,24861</w:t>
            </w:r>
          </w:p>
        </w:tc>
      </w:tr>
      <w:tr w:rsidR="003651E5" w:rsidRPr="00D62C80" w:rsidTr="00D241BE">
        <w:trPr>
          <w:trHeight w:val="529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1.2.1.</w:t>
            </w: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Реализация международного проекта LV-RU-009 «От хобби к </w:t>
            </w: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lastRenderedPageBreak/>
              <w:t>бизнесу» - «Развитие предпринимательства на приграничной территории России-Латвии» Программы приграничного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сотрудничества «Россия-Латвия» на период 2014-2020 гг.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Комитет по экономическому и инвестиционному 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34,7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49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34,7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1.2.1.1. Оказание услуг по проведению аудита отчета 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казчика по проекту LV-RU- 009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1.2.1.2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Иные мероприятия в рамках реализации проекта 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LV-RU-009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Default="00A60AAC" w:rsidP="00A6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5,5</w:t>
            </w:r>
          </w:p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3135A4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3135A4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3135A4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3135A4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3135A4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3135A4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51E5" w:rsidRPr="00224ECF" w:rsidRDefault="00A60AAC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</w:tr>
      <w:tr w:rsidR="003651E5" w:rsidRPr="00D62C80" w:rsidTr="00D241BE">
        <w:trPr>
          <w:trHeight w:val="760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1.2.2.Реализация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международного проекта LV-RU- II-053 «Улучшение управления окружающей средой посредством совместных действий в приграничных районах RU-LV» (</w:t>
            </w:r>
            <w:proofErr w:type="spellStart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GreenPalette</w:t>
            </w:r>
            <w:proofErr w:type="spellEnd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)» Программы приграничного сотрудничества «Россия-Латвия» на период 2014-2020 гг.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2 336,53861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219">
              <w:rPr>
                <w:rFonts w:ascii="Times New Roman" w:eastAsia="Times New Roman" w:hAnsi="Times New Roman"/>
                <w:lang w:eastAsia="ru-RU"/>
              </w:rPr>
              <w:t>2 336,53861</w:t>
            </w:r>
          </w:p>
        </w:tc>
      </w:tr>
      <w:tr w:rsidR="003651E5" w:rsidRPr="00D62C80" w:rsidTr="00D241BE">
        <w:trPr>
          <w:trHeight w:val="76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92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94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1 417,0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A60AAC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1 417,0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919,53861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219">
              <w:rPr>
                <w:rFonts w:ascii="Times New Roman" w:eastAsia="Times New Roman" w:hAnsi="Times New Roman"/>
                <w:lang w:eastAsia="ru-RU"/>
              </w:rPr>
              <w:t>919,53861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1.2.2.1. Оказание услуг по проведению аудита отчета Заказчика по проекту LV-RU- II-053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79,5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50272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50272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50272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850272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79,5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1.2.2.2.</w:t>
            </w:r>
            <w:r>
              <w:t xml:space="preserve"> </w:t>
            </w:r>
            <w:r w:rsidRPr="00012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трактора МТЗ БЕЛАРУС 82.1 (или эквивалент) с навесным оборудованием (погрузчик фронтальный, ковш челюстной)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2 257,03861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2298">
              <w:rPr>
                <w:rFonts w:ascii="Times New Roman" w:eastAsia="Times New Roman" w:hAnsi="Times New Roman"/>
                <w:lang w:eastAsia="ru-RU"/>
              </w:rPr>
              <w:t>2 257,03861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850272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850272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850272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1 417,0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1 417,0</w:t>
            </w:r>
          </w:p>
        </w:tc>
      </w:tr>
      <w:tr w:rsidR="003651E5" w:rsidRPr="00D62C80" w:rsidTr="00695C67">
        <w:trPr>
          <w:trHeight w:val="644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850272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840,03861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840,03861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1.2.3. Реализация международного проекта </w:t>
            </w: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t>LV-RU-006 «Развитие зеленых туристических маршрутов, объединяющих приграничные регионы Латвии и России для общего устойчивого развития малых городов и сельской местности</w:t>
            </w:r>
            <w:r w:rsidRPr="00224E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t>Greenways</w:t>
            </w:r>
            <w:proofErr w:type="spellEnd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t>Riga-Pskov</w:t>
            </w:r>
            <w:proofErr w:type="spellEnd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t>) Программы приграничного сотрудничества «Россия-Латвия» на период 2014-2020 гг.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429,01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429,01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83647D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83647D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83647D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83647D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429,01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429,01</w:t>
            </w:r>
          </w:p>
        </w:tc>
      </w:tr>
      <w:tr w:rsidR="003651E5" w:rsidRPr="00D62C80" w:rsidTr="00D241BE">
        <w:trPr>
          <w:trHeight w:val="420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1.2.3.1. Оказание услуг по проведению аудита отчета Заказчика по проекту 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</w:rPr>
              <w:t>LV-RU-006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70,750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70,750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70,750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70,750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2.3.2. Приобретение оборудования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(стенды, вывески, </w:t>
            </w:r>
            <w:proofErr w:type="spellStart"/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велопарковки</w:t>
            </w:r>
            <w:proofErr w:type="spellEnd"/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счетчики и др.)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358,260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219">
              <w:rPr>
                <w:rFonts w:ascii="Times New Roman" w:eastAsia="Times New Roman" w:hAnsi="Times New Roman"/>
                <w:lang w:eastAsia="ru-RU"/>
              </w:rPr>
              <w:t>358,260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3647D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3647D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3647D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83647D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358,260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219">
              <w:rPr>
                <w:rFonts w:ascii="Times New Roman" w:eastAsia="Times New Roman" w:hAnsi="Times New Roman"/>
                <w:lang w:eastAsia="ru-RU"/>
              </w:rPr>
              <w:t>358,260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03BEE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Подпрограмма 2</w:t>
            </w:r>
          </w:p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«Развитие туристического комплекса Пыталовского района»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1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1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4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393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2.1."Развитие туристического комплекса муниципального образования"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39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5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5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80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03BEE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Подпрограмма 3</w:t>
            </w:r>
          </w:p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«Развитие и поддержка малого и среднего предпринимательства в Пыталовском районе»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8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1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1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2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42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9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9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9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3.1.1.Консультационная и информационная поддержка субъектов социального предпринимательства с участием АНО «Центр инноваций социальной сферы Псковской области».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3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03BEE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4</w:t>
            </w:r>
          </w:p>
          <w:p w:rsidR="003651E5" w:rsidRPr="008F780D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«Развитие сельского хозяйства в Пыталовском районе»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576</w:t>
            </w:r>
            <w:r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734,0</w:t>
            </w:r>
          </w:p>
        </w:tc>
      </w:tr>
      <w:tr w:rsidR="003651E5" w:rsidRPr="00D62C80" w:rsidTr="00D241BE">
        <w:trPr>
          <w:trHeight w:val="63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576</w:t>
            </w:r>
            <w:r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734,0</w:t>
            </w:r>
          </w:p>
        </w:tc>
      </w:tr>
      <w:tr w:rsidR="003651E5" w:rsidRPr="00D62C80" w:rsidTr="00D241BE">
        <w:trPr>
          <w:trHeight w:val="55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5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93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4.1."Развитие и поддержка отрасли сельское хозяйство"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экономическому, инвестиционному развитию,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241BE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576</w:t>
            </w:r>
            <w:r>
              <w:rPr>
                <w:rFonts w:ascii="Times New Roman" w:eastAsia="Times New Roman" w:hAnsi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734,0</w:t>
            </w:r>
          </w:p>
        </w:tc>
      </w:tr>
      <w:tr w:rsidR="003651E5" w:rsidRPr="00D62C80" w:rsidTr="00D241BE">
        <w:trPr>
          <w:trHeight w:val="69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9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576</w:t>
            </w:r>
            <w:r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734,0</w:t>
            </w:r>
          </w:p>
        </w:tc>
      </w:tr>
      <w:tr w:rsidR="003651E5" w:rsidRPr="00D62C80" w:rsidTr="00D241BE">
        <w:trPr>
          <w:trHeight w:val="28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Ликвидация очагов сорного растения борщевик Сосновского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экономическому, инвестиционному развитию,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576</w:t>
            </w:r>
            <w:r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734,0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576</w:t>
            </w:r>
            <w:r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734,0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6315" w:rsidRDefault="0003631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036315" w:rsidRPr="00036315" w:rsidRDefault="00036315" w:rsidP="00036315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№3</w:t>
      </w:r>
    </w:p>
    <w:p w:rsidR="00036315" w:rsidRPr="00036315" w:rsidRDefault="00036315" w:rsidP="00036315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6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036315" w:rsidRPr="00036315" w:rsidRDefault="00036315" w:rsidP="00036315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6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Пыталовского района </w:t>
      </w:r>
    </w:p>
    <w:p w:rsidR="003565FA" w:rsidRPr="003071A2" w:rsidRDefault="003565FA" w:rsidP="003565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3565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="005A26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036315" w:rsidRDefault="00036315" w:rsidP="00036315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6315" w:rsidRPr="007E2A74" w:rsidRDefault="00036315" w:rsidP="00036315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СВЕДЕНИЯ</w:t>
      </w:r>
    </w:p>
    <w:p w:rsidR="00036315" w:rsidRPr="007E2A74" w:rsidRDefault="00036315" w:rsidP="00036315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О СОСТАВЕ И ЗНАЧЕНИЯХ ЦЕЛЕВЫХ ПОКАЗАТЕЛЕЙ МУНИЦИПАЛЬНОЙ ПРОГРАММЫ</w:t>
      </w:r>
    </w:p>
    <w:tbl>
      <w:tblPr>
        <w:tblW w:w="14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5103"/>
        <w:gridCol w:w="1559"/>
        <w:gridCol w:w="2552"/>
        <w:gridCol w:w="2126"/>
        <w:gridCol w:w="2693"/>
        <w:gridCol w:w="255"/>
      </w:tblGrid>
      <w:tr w:rsidR="00036315" w:rsidRPr="007E2A74" w:rsidTr="005B2D29">
        <w:trPr>
          <w:trHeight w:val="36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Значения целевых показателей 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6315" w:rsidRPr="007E2A74" w:rsidTr="005B2D29">
        <w:trPr>
          <w:trHeight w:val="54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F1315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6315" w:rsidRPr="007E2A74" w:rsidTr="005B2D2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6315" w:rsidRPr="007E2A74" w:rsidTr="005B2D29">
        <w:trPr>
          <w:gridAfter w:val="1"/>
          <w:wAfter w:w="255" w:type="dxa"/>
        </w:trPr>
        <w:tc>
          <w:tcPr>
            <w:tcW w:w="14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Муниципальная программа «Содействие экономическому развитию и инвестиционной привлекательност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 МО «Пыталовский район» на 2022</w:t>
            </w:r>
            <w:r w:rsidRPr="007E2A7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24</w:t>
            </w:r>
            <w:r w:rsidRPr="007E2A7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годы»</w:t>
            </w:r>
          </w:p>
        </w:tc>
      </w:tr>
      <w:tr w:rsidR="00036315" w:rsidRPr="007E2A74" w:rsidTr="005B2D29">
        <w:trPr>
          <w:gridAfter w:val="1"/>
          <w:wAfter w:w="255" w:type="dxa"/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млн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43,8</w:t>
            </w:r>
          </w:p>
        </w:tc>
      </w:tr>
      <w:tr w:rsidR="00036315" w:rsidRPr="007E2A74" w:rsidTr="005B2D29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93517B" w:rsidRDefault="00036315" w:rsidP="005B2D29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Оборот розничной торговли (без субъектов малого и среднего предпринимательства)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 xml:space="preserve"> 982 262,0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1 147 968,4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1 240 968,4</w:t>
            </w:r>
          </w:p>
        </w:tc>
      </w:tr>
      <w:tr w:rsidR="00036315" w:rsidRPr="007E2A74" w:rsidTr="005B2D29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258</w:t>
            </w:r>
          </w:p>
        </w:tc>
      </w:tr>
      <w:tr w:rsidR="00036315" w:rsidRPr="007E2A74" w:rsidTr="005B2D29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93517B" w:rsidRDefault="00036315" w:rsidP="005B2D29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Численность официально зарегистрированных безработных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93517B" w:rsidRDefault="00036315" w:rsidP="005B2D2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</w:tr>
      <w:tr w:rsidR="00036315" w:rsidRPr="007E2A74" w:rsidTr="005B2D29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93517B" w:rsidRDefault="00036315" w:rsidP="005B2D29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36735,4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38829,4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93517B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41042,6</w:t>
            </w:r>
          </w:p>
        </w:tc>
      </w:tr>
      <w:tr w:rsidR="00036315" w:rsidRPr="007E2A74" w:rsidTr="005B2D29">
        <w:trPr>
          <w:gridAfter w:val="1"/>
          <w:wAfter w:w="25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F608BB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5" w:rsidRPr="007E2A74" w:rsidRDefault="00036315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F608B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F608BB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24,813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DE5F44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15" w:rsidRPr="007E2A74" w:rsidRDefault="00DE5F44" w:rsidP="005B2D2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26,0</w:t>
            </w:r>
          </w:p>
        </w:tc>
      </w:tr>
    </w:tbl>
    <w:p w:rsidR="00D62C80" w:rsidRDefault="00D62C80" w:rsidP="00036315">
      <w:pPr>
        <w:jc w:val="right"/>
      </w:pPr>
    </w:p>
    <w:sectPr w:rsidR="00D62C80" w:rsidSect="003565F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5C9A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734AB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D141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B0E4322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0573A8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5">
    <w:nsid w:val="674D3EBC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6">
    <w:nsid w:val="74CA3A44"/>
    <w:multiLevelType w:val="multilevel"/>
    <w:tmpl w:val="01DE04E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7E560E16"/>
    <w:multiLevelType w:val="multilevel"/>
    <w:tmpl w:val="13867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94"/>
    <w:rsid w:val="00000912"/>
    <w:rsid w:val="00012298"/>
    <w:rsid w:val="0001320E"/>
    <w:rsid w:val="00014E4C"/>
    <w:rsid w:val="000170C4"/>
    <w:rsid w:val="00036315"/>
    <w:rsid w:val="000B658A"/>
    <w:rsid w:val="001A0C8A"/>
    <w:rsid w:val="001A46CF"/>
    <w:rsid w:val="001D2D97"/>
    <w:rsid w:val="001D42FF"/>
    <w:rsid w:val="00203BEE"/>
    <w:rsid w:val="00224ECF"/>
    <w:rsid w:val="00274D04"/>
    <w:rsid w:val="002874A9"/>
    <w:rsid w:val="003135A4"/>
    <w:rsid w:val="00333290"/>
    <w:rsid w:val="003565FA"/>
    <w:rsid w:val="003651E5"/>
    <w:rsid w:val="003C521D"/>
    <w:rsid w:val="0041445C"/>
    <w:rsid w:val="00416969"/>
    <w:rsid w:val="00424009"/>
    <w:rsid w:val="00433CB5"/>
    <w:rsid w:val="004910D2"/>
    <w:rsid w:val="004970CE"/>
    <w:rsid w:val="004B5ED8"/>
    <w:rsid w:val="005036F4"/>
    <w:rsid w:val="005A263B"/>
    <w:rsid w:val="005C282C"/>
    <w:rsid w:val="00625AA0"/>
    <w:rsid w:val="00625BB1"/>
    <w:rsid w:val="0062782F"/>
    <w:rsid w:val="00652A7F"/>
    <w:rsid w:val="0065754D"/>
    <w:rsid w:val="00690398"/>
    <w:rsid w:val="00695C67"/>
    <w:rsid w:val="007047EF"/>
    <w:rsid w:val="00776A8A"/>
    <w:rsid w:val="007A52AD"/>
    <w:rsid w:val="007B4693"/>
    <w:rsid w:val="0083647D"/>
    <w:rsid w:val="00850272"/>
    <w:rsid w:val="00864FAD"/>
    <w:rsid w:val="008C7994"/>
    <w:rsid w:val="008E32E3"/>
    <w:rsid w:val="008F780D"/>
    <w:rsid w:val="0091118E"/>
    <w:rsid w:val="009E0FB9"/>
    <w:rsid w:val="009F2E5A"/>
    <w:rsid w:val="00A550D0"/>
    <w:rsid w:val="00A60AAC"/>
    <w:rsid w:val="00A940AD"/>
    <w:rsid w:val="00B00E94"/>
    <w:rsid w:val="00B2296C"/>
    <w:rsid w:val="00B833BF"/>
    <w:rsid w:val="00BC6737"/>
    <w:rsid w:val="00C245B7"/>
    <w:rsid w:val="00C32967"/>
    <w:rsid w:val="00C443BA"/>
    <w:rsid w:val="00C5154F"/>
    <w:rsid w:val="00C53281"/>
    <w:rsid w:val="00C8164A"/>
    <w:rsid w:val="00D2221B"/>
    <w:rsid w:val="00D241BE"/>
    <w:rsid w:val="00D62C80"/>
    <w:rsid w:val="00DB6477"/>
    <w:rsid w:val="00DD3219"/>
    <w:rsid w:val="00DE5F44"/>
    <w:rsid w:val="00E17988"/>
    <w:rsid w:val="00E363AD"/>
    <w:rsid w:val="00F24E05"/>
    <w:rsid w:val="00F608BB"/>
    <w:rsid w:val="00F619CD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62C80"/>
  </w:style>
  <w:style w:type="paragraph" w:customStyle="1" w:styleId="ConsPlusTitle">
    <w:name w:val="ConsPlusTitle"/>
    <w:rsid w:val="00D62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D62C8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62C80"/>
    <w:pPr>
      <w:ind w:left="720"/>
    </w:pPr>
    <w:rPr>
      <w:rFonts w:eastAsia="Times New Roman" w:cs="Calibri"/>
    </w:rPr>
  </w:style>
  <w:style w:type="paragraph" w:styleId="a4">
    <w:name w:val="Normal (Web)"/>
    <w:basedOn w:val="a"/>
    <w:rsid w:val="00D62C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rsid w:val="00D62C8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8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62C80"/>
  </w:style>
  <w:style w:type="paragraph" w:customStyle="1" w:styleId="ConsPlusTitle">
    <w:name w:val="ConsPlusTitle"/>
    <w:rsid w:val="00D62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D62C8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62C80"/>
    <w:pPr>
      <w:ind w:left="720"/>
    </w:pPr>
    <w:rPr>
      <w:rFonts w:eastAsia="Times New Roman" w:cs="Calibri"/>
    </w:rPr>
  </w:style>
  <w:style w:type="paragraph" w:styleId="a4">
    <w:name w:val="Normal (Web)"/>
    <w:basedOn w:val="a"/>
    <w:rsid w:val="00D62C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rsid w:val="00D62C8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2865B16C259229295123A32963353BB66694A11AAD3799EC0ABD760HCT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ytalovo.reg60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1;n=261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540E-3484-44A4-A247-A8682FF3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6</cp:revision>
  <cp:lastPrinted>2022-02-24T11:38:00Z</cp:lastPrinted>
  <dcterms:created xsi:type="dcterms:W3CDTF">2022-02-24T11:40:00Z</dcterms:created>
  <dcterms:modified xsi:type="dcterms:W3CDTF">2022-02-25T06:05:00Z</dcterms:modified>
</cp:coreProperties>
</file>