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37465F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  <w:r w:rsidR="00226572"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2A5E8E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4C7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30</w:t>
      </w:r>
      <w:r w:rsidR="00B453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.04</w:t>
      </w:r>
      <w:r w:rsidR="00473B95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B44C00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3746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</w:p>
    <w:p w:rsidR="00473B95" w:rsidRPr="002A5E8E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Pr="002A5E8E" w:rsidRDefault="00557CB9" w:rsidP="00A7254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CB6" w:rsidRPr="002A5E8E" w:rsidRDefault="008C7CB6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публичных слушаний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 решения Собрания депутатов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Пыталовского муниципального округа  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годового отчета об исполнении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за 2025 год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статьи 28 Федерального закона от 06.10.2003 N 131-ФЗ «Об общих принципах организации местного самоуправления в Российской Федерации», Устава Пыталовского муниципального округа,  в соответствии с Положением о публичных слушаньях в муниципальном образовании «Пыталовский  район», утвержденным Решение Собрания депутатов Пыталовского района 14.05.2008 № 94: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проведение публичных слушаний по проекту решения Собрания депутатов Пыталовского муниципального округа об утверждении годового отчета об исполнении бюджета за 2025 год на 21  мая  2026 года в 17 часов 00 минут в зале Администрации Пыталовского муниципального округа по адресу: г. Пыталово, ул. Красноармейская, д. 37, 2 этаж.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публичные слушания по форме заседания участников публичных слушаний для обсуждения проекта решения Собрания депутатов Пыталовского муниципального округа  об утверждении годового отчета об исполнении бюджета за 2025 год.</w:t>
      </w:r>
    </w:p>
    <w:p w:rsidR="004C74F2" w:rsidRPr="004C74F2" w:rsidRDefault="004C74F2" w:rsidP="004F671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F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в качестве лица, ответственного за подготовку и проведение публичных слушаний по проекту решения Собрания депутатов Пыталовского муниципального округа начальника финансового управления Администрации Пыталовского муниципального округа Степанову Н.Н.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F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организационный комитет по подготовке и проведению публичных слушаний по данному вопросу в составе:</w:t>
      </w:r>
    </w:p>
    <w:p w:rsidR="003F24D8" w:rsidRDefault="003F24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</w:t>
      </w:r>
      <w:proofErr w:type="spellStart"/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Шавкун</w:t>
      </w:r>
      <w:proofErr w:type="spellEnd"/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 - заместитель начальника финансового </w:t>
      </w:r>
      <w:proofErr w:type="gramStart"/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управления-начальник</w:t>
      </w:r>
      <w:proofErr w:type="gramEnd"/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 формированию бюджета.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4F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следующий порядок учета предложений по проектам решений Собрания депутатов Пыталовского муниципального округа  об утверждении годового отчета об исполнении бюджета за 2025 год»: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письменные предложения (обращения) граждан и организаций направляются в Администрацию Пыталовского  муниципального округа  по адресу: 181410, Псковская область, г. Пыталово, ул. Красноармейская, д. 37, кабинет № 4.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4F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заявленные в ходе публичных слушаний, включаются в протокол публичных слушаний.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Опубликовать проект решения Собрания депутатов Пыталовского муниципального округа  об утверждении годового отчета об исполнении бюджета за 2025 год (приложение к настоящему постановлению) в газете «Наша жизнь».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Опубликовать настоящее постановление в газете «Наша жизнь» и разместить на официальном сайте  Пыталовского муниципального округа в сети «Интернет»  https://pytalovo.gosuslugi.ru/.  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Пыталовского </w:t>
      </w:r>
    </w:p>
    <w:p w:rsidR="004C74F2" w:rsidRPr="004C74F2" w:rsidRDefault="004C74F2" w:rsidP="004C7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</w:t>
      </w:r>
      <w:r w:rsidR="007D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В.</w:t>
      </w:r>
      <w:r w:rsidRPr="004C74F2"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Кондратьева</w:t>
      </w:r>
    </w:p>
    <w:p w:rsidR="007E7BB5" w:rsidRDefault="007E7BB5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7E7BB5" w:rsidRPr="00CE5A9F" w:rsidRDefault="00CE5A9F" w:rsidP="007E7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CE5A9F" w:rsidRPr="00CE5A9F" w:rsidRDefault="004C74F2" w:rsidP="007E7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CE5A9F" w:rsidRPr="00CE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</w:t>
      </w:r>
      <w:r w:rsidR="00F53D3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</w:p>
    <w:p w:rsidR="007E7BB5" w:rsidRPr="00CE5A9F" w:rsidRDefault="004C74F2" w:rsidP="007E7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Пыталовского </w:t>
      </w:r>
      <w:r w:rsidR="00F53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CE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</w:p>
    <w:p w:rsidR="00CE5A9F" w:rsidRPr="00CE5A9F" w:rsidRDefault="00CE5A9F" w:rsidP="00CE5A9F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E5A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30.04.2026  № </w:t>
      </w:r>
      <w:r w:rsidR="00F53D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</w:p>
    <w:p w:rsidR="004C74F2" w:rsidRPr="004C74F2" w:rsidRDefault="004C74F2" w:rsidP="004C74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4F2" w:rsidRPr="00CE5A9F" w:rsidRDefault="00992578" w:rsidP="00992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4C74F2" w:rsidRPr="004C74F2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4F2" w:rsidRPr="004C74F2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ПСКОВСКАЯ ОБЛАСТЬ</w:t>
      </w:r>
    </w:p>
    <w:p w:rsidR="004C74F2" w:rsidRPr="004C74F2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ПЫТАЛОВСКОГО ОКРУГА</w:t>
      </w:r>
    </w:p>
    <w:p w:rsidR="004C74F2" w:rsidRPr="004C74F2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4F2" w:rsidRPr="004C74F2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7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4C74F2" w:rsidRPr="004C74F2" w:rsidRDefault="004C74F2" w:rsidP="004C74F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C74F2" w:rsidRPr="00992578" w:rsidRDefault="004C74F2" w:rsidP="00CE5A9F">
      <w:pPr>
        <w:spacing w:after="0" w:line="240" w:lineRule="auto"/>
        <w:ind w:right="48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годового отчета об исполнении бюджета муниципального образования «Пыталовский м</w:t>
      </w:r>
      <w:r w:rsidR="00CE5A9F"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униципальный округ » за 2025год</w:t>
      </w:r>
    </w:p>
    <w:p w:rsidR="004C74F2" w:rsidRPr="00992578" w:rsidRDefault="004C74F2" w:rsidP="004C74F2">
      <w:pPr>
        <w:spacing w:after="0" w:line="240" w:lineRule="auto"/>
        <w:ind w:right="59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F2" w:rsidRPr="00992578" w:rsidRDefault="004C74F2" w:rsidP="003F24D8">
      <w:pPr>
        <w:spacing w:after="0" w:line="240" w:lineRule="auto"/>
        <w:ind w:right="355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Пыталовского муниципального округа решило:</w:t>
      </w:r>
    </w:p>
    <w:p w:rsidR="004C74F2" w:rsidRPr="00992578" w:rsidRDefault="004C74F2" w:rsidP="004C74F2">
      <w:pPr>
        <w:spacing w:after="0" w:line="240" w:lineRule="auto"/>
        <w:ind w:righ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F2" w:rsidRPr="00992578" w:rsidRDefault="004C74F2" w:rsidP="006A7856">
      <w:pPr>
        <w:spacing w:after="0" w:line="240" w:lineRule="auto"/>
        <w:ind w:right="3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годовой отчет об исполнении бюджета муниципального образования «Пыталовский муниципальный округ» за 2025 год по основным параметрам:</w:t>
      </w:r>
    </w:p>
    <w:p w:rsidR="004C74F2" w:rsidRPr="00992578" w:rsidRDefault="004C74F2" w:rsidP="006A7856">
      <w:pPr>
        <w:spacing w:after="0" w:line="240" w:lineRule="auto"/>
        <w:ind w:right="3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общий объем доходов:   428 824 452,04  руб.,</w:t>
      </w:r>
    </w:p>
    <w:p w:rsidR="004C74F2" w:rsidRPr="00992578" w:rsidRDefault="004C74F2" w:rsidP="006A7856">
      <w:pPr>
        <w:spacing w:after="0" w:line="240" w:lineRule="auto"/>
        <w:ind w:right="3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общий объем расходов:  426 324 847,42  руб.,</w:t>
      </w:r>
    </w:p>
    <w:p w:rsidR="004C74F2" w:rsidRPr="00992578" w:rsidRDefault="004C74F2" w:rsidP="006A7856">
      <w:pPr>
        <w:spacing w:after="0" w:line="240" w:lineRule="auto"/>
        <w:ind w:right="3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Профицит:                             2499604,62  руб.</w:t>
      </w:r>
    </w:p>
    <w:p w:rsidR="004C74F2" w:rsidRPr="00992578" w:rsidRDefault="006A7856" w:rsidP="006A7856">
      <w:pPr>
        <w:spacing w:after="0" w:line="240" w:lineRule="auto"/>
        <w:ind w:right="3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C74F2"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показатели доходов бюджета по кодам  классификации доходов бюджетов согласно приложению № 1 к настоящему решению.</w:t>
      </w:r>
    </w:p>
    <w:p w:rsidR="004C74F2" w:rsidRPr="00992578" w:rsidRDefault="006A7856" w:rsidP="006A7856">
      <w:pPr>
        <w:spacing w:after="0" w:line="240" w:lineRule="auto"/>
        <w:ind w:right="3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C74F2"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показатели расходов бюджета по разделам и подразделам классификации расходов бюджетов согласно приложению № 2 к настоящему решению.</w:t>
      </w:r>
    </w:p>
    <w:p w:rsidR="004C74F2" w:rsidRPr="00992578" w:rsidRDefault="004C74F2" w:rsidP="006A7856">
      <w:pPr>
        <w:spacing w:after="0" w:line="240" w:lineRule="auto"/>
        <w:ind w:right="3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4.Утвердить показатели расходов бюджета по ведомственной структуре расходов согласно приложению № 3 к настоящему решению.</w:t>
      </w:r>
    </w:p>
    <w:p w:rsidR="004C74F2" w:rsidRPr="00992578" w:rsidRDefault="004C74F2" w:rsidP="006A7856">
      <w:pPr>
        <w:spacing w:after="0" w:line="240" w:lineRule="auto"/>
        <w:ind w:right="3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5.Утвердить показатели источников финансирования дефицита бюджета по кодам </w:t>
      </w:r>
      <w:proofErr w:type="gramStart"/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источников финансирования дефицитов бюджетов</w:t>
      </w:r>
      <w:proofErr w:type="gramEnd"/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 4 к настоящему решению.</w:t>
      </w:r>
    </w:p>
    <w:p w:rsidR="004C74F2" w:rsidRPr="00992578" w:rsidRDefault="004C74F2" w:rsidP="006A7856">
      <w:pPr>
        <w:spacing w:after="0" w:line="240" w:lineRule="auto"/>
        <w:ind w:right="3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6.Утвердить показатели расходов бюджета резервного фонда Администрации Пыталовского района  № 5 к настоящему решению.</w:t>
      </w:r>
    </w:p>
    <w:p w:rsidR="004C74F2" w:rsidRPr="00992578" w:rsidRDefault="004C74F2" w:rsidP="006A7856">
      <w:pPr>
        <w:spacing w:after="0" w:line="240" w:lineRule="auto"/>
        <w:ind w:right="3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7.Утвердить  отчет о муниципальном долге на начало и коне</w:t>
      </w:r>
      <w:r w:rsidR="00CE5A9F"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отчетного периода  приложение  № 6.</w:t>
      </w:r>
    </w:p>
    <w:p w:rsidR="004C74F2" w:rsidRPr="00992578" w:rsidRDefault="004C74F2" w:rsidP="006A78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>8.Утвердить показатель исполнения   муниципальных программ, финансируемых из бюджета Пыталовского муниципального района за  2025 год приложение</w:t>
      </w:r>
      <w:r w:rsidR="00E06CFF"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№7.</w:t>
      </w:r>
    </w:p>
    <w:p w:rsidR="004C74F2" w:rsidRPr="00992578" w:rsidRDefault="004C74F2" w:rsidP="004C74F2">
      <w:pPr>
        <w:spacing w:after="0" w:line="240" w:lineRule="auto"/>
        <w:ind w:righ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F2" w:rsidRPr="00992578" w:rsidRDefault="004C74F2" w:rsidP="004C74F2">
      <w:pPr>
        <w:spacing w:after="0" w:line="240" w:lineRule="auto"/>
        <w:ind w:righ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Пыталовского  </w:t>
      </w:r>
    </w:p>
    <w:p w:rsidR="004C74F2" w:rsidRPr="00992578" w:rsidRDefault="00992578" w:rsidP="004C74F2">
      <w:pPr>
        <w:spacing w:after="0" w:line="240" w:lineRule="auto"/>
        <w:ind w:righ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F4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округа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C74F2"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06CFF"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4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C4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В.М. </w:t>
      </w:r>
      <w:r w:rsidR="004C74F2" w:rsidRPr="00992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Кондратьева </w:t>
      </w:r>
    </w:p>
    <w:p w:rsidR="00E06CFF" w:rsidRDefault="00E06CFF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:rsidR="00CE5A9F" w:rsidRPr="00CE5A9F" w:rsidRDefault="00CE5A9F" w:rsidP="00CE5A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A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4C74F2" w:rsidRPr="00A576B7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Доходы бюджета по кодам классификации доходов бюджета.</w:t>
      </w:r>
    </w:p>
    <w:p w:rsidR="004C74F2" w:rsidRPr="004C74F2" w:rsidRDefault="004C74F2" w:rsidP="004C74F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4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1985"/>
        <w:gridCol w:w="1984"/>
      </w:tblGrid>
      <w:tr w:rsidR="004C74F2" w:rsidRPr="004C74F2" w:rsidTr="00BB0609">
        <w:trPr>
          <w:trHeight w:val="135"/>
        </w:trPr>
        <w:tc>
          <w:tcPr>
            <w:tcW w:w="2835" w:type="dxa"/>
            <w:vMerge w:val="restart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vMerge w:val="restart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3969" w:type="dxa"/>
            <w:gridSpan w:val="2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  <w:vMerge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решением о бюджете с учетом внесенных изменений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бюджета – ИТОГО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433 960 358,46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428 824 452,04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110 561 890,79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106 245 328,06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57 735 000,00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59 206 849,79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57 735 000,00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59 206 849,79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13 108 000,00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12 940 893,39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4 647 000,00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5 279 209,71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</w:t>
            </w:r>
            <w:proofErr w:type="gramStart"/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взимаемый в связи  с применением  упрощенной  системы   налогообложения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000 1 05 01000 00 0000 110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2 200 000,00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2 297 980,70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000 1 05 02000 02 0000 110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48 574, 13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23 311,00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666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000 1 05 04000 02 0000 110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1 268 000,00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1 867 095,50</w:t>
            </w:r>
          </w:p>
        </w:tc>
      </w:tr>
      <w:tr w:rsidR="004C74F2" w:rsidRPr="004C74F2" w:rsidTr="00BB0609">
        <w:trPr>
          <w:trHeight w:val="411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000 1060000000 0000 000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9 620 000,00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11 231 179,38</w:t>
            </w:r>
          </w:p>
        </w:tc>
      </w:tr>
      <w:tr w:rsidR="004C74F2" w:rsidRPr="004C74F2" w:rsidTr="00BB0609">
        <w:trPr>
          <w:trHeight w:val="517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физических лиц</w:t>
            </w:r>
          </w:p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000 1060100000 0000 110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1 120 000,00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1 335 773,30</w:t>
            </w:r>
          </w:p>
        </w:tc>
      </w:tr>
      <w:tr w:rsidR="004C74F2" w:rsidRPr="004C74F2" w:rsidTr="00BB0609">
        <w:trPr>
          <w:trHeight w:val="666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000 1060600000 0000 110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8 500 000,00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9 895 406,08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4 694 000,00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5 318 296,19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5 858 651,79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7 741 949,79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предприятий, в том числе казенных)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5 000 000,00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6 347 517,86</w:t>
            </w:r>
          </w:p>
        </w:tc>
      </w:tr>
      <w:tr w:rsidR="004C74F2" w:rsidRPr="004C74F2" w:rsidTr="00BB0609">
        <w:trPr>
          <w:trHeight w:val="224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000 1 11 05012 14 0000 120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2 325 252,23</w:t>
            </w:r>
          </w:p>
        </w:tc>
      </w:tr>
      <w:tr w:rsidR="004C74F2" w:rsidRPr="004C74F2" w:rsidTr="00BB0609">
        <w:trPr>
          <w:trHeight w:val="1699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 управления муниципальных округов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000 1 11 05034 14  0000 120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3 000 000,00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4 022 265,63</w:t>
            </w:r>
          </w:p>
        </w:tc>
      </w:tr>
      <w:tr w:rsidR="004C74F2" w:rsidRPr="004C74F2" w:rsidTr="00BB0609">
        <w:trPr>
          <w:trHeight w:val="1699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000 1 11 05312 14  0000 120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433 867,72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000 1 11 09044 14 0000 120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758 651,79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960 564,21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000 1 12 00000 00 0000 000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1 186 000,00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324 606,25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000 1 14 00000 00 0000 000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13 025 000,00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3 656 981,24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реализации имущества, находящегося в государственной и муниципальной собственности (за </w:t>
            </w: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000 1 14 02000 00 0000 410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13 000 000,00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1 731 000,000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000 1 14 06000 00 0000 430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25 000,00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1 925 981,24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Штрафы, санкции, возмещение ущерба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000 1 16 00000 00 0000 140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600 000,00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453 313,34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НЕНАЛОГОВЫЕ ДОХОДЫ</w:t>
            </w:r>
          </w:p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000 1 17 00000 00 0000 000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88 239,00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92 049,00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Cs/>
                <w:lang w:eastAsia="ru-RU"/>
              </w:rPr>
              <w:t>Прочие неналоговые доходы бюджетов муниципальных округов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000 1170504014 0000 180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24 720,00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Инициативные платежи, зачисленные в бюджет муниципальных округов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000 1171502014 0000 150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88 239,00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67 329,00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БЕЗВОЗМЕЗДНЫЕ ПОСТУПЛЕНИЯ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000 2 00 00000 00 0000 000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323 398 467,67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322 579 123,96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000 2 02 00000 00 0000 000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323 398 467,67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lang w:eastAsia="ru-RU"/>
              </w:rPr>
              <w:t>322 611 600,61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000 2 0210000 00 0000 151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118 205 940,00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118 205 940,00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000 2 02 20000 00 0000 151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61 025 441,15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60 431 975,64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000 2 02 03000 00 0000 150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126 443 407,88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126 254 907,59</w:t>
            </w:r>
          </w:p>
        </w:tc>
      </w:tr>
      <w:tr w:rsidR="004C74F2" w:rsidRPr="004C74F2" w:rsidTr="00BB0609">
        <w:trPr>
          <w:trHeight w:val="135"/>
        </w:trPr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83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1985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17 723 678,64</w:t>
            </w:r>
          </w:p>
        </w:tc>
        <w:tc>
          <w:tcPr>
            <w:tcW w:w="198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17 718 777,58</w:t>
            </w:r>
          </w:p>
        </w:tc>
      </w:tr>
    </w:tbl>
    <w:p w:rsidR="00CE5A9F" w:rsidRDefault="00CE5A9F" w:rsidP="004C74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E5A9F" w:rsidRDefault="00CE5A9F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 w:type="page"/>
      </w:r>
    </w:p>
    <w:p w:rsidR="00CE5A9F" w:rsidRPr="00CE5A9F" w:rsidRDefault="00CE5A9F" w:rsidP="00CE5A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CE5A9F" w:rsidRDefault="00CE5A9F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4F2" w:rsidRPr="004C74F2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Расходы бюджета по разделам и подразделам классификации расходов.</w:t>
      </w:r>
    </w:p>
    <w:p w:rsidR="004C74F2" w:rsidRPr="004C74F2" w:rsidRDefault="004C74F2" w:rsidP="004C74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1"/>
        <w:gridCol w:w="1085"/>
        <w:gridCol w:w="1129"/>
        <w:gridCol w:w="1696"/>
        <w:gridCol w:w="2718"/>
      </w:tblGrid>
      <w:tr w:rsidR="004C74F2" w:rsidRPr="004C74F2" w:rsidTr="00BB0609">
        <w:trPr>
          <w:trHeight w:val="135"/>
        </w:trPr>
        <w:tc>
          <w:tcPr>
            <w:tcW w:w="3011" w:type="dxa"/>
            <w:vMerge w:val="restart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85" w:type="dxa"/>
            <w:vMerge w:val="restart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129" w:type="dxa"/>
            <w:vMerge w:val="restart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4414" w:type="dxa"/>
            <w:gridSpan w:val="2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  <w:vMerge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vMerge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Merge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решением о бюджете с учетом внесенных изменений</w:t>
            </w:r>
          </w:p>
        </w:tc>
        <w:tc>
          <w:tcPr>
            <w:tcW w:w="2718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470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Расходы бюджета - ИТОГО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435 514 782,56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426 324 847,42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73 890 458,70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70 611 565,36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2 413 961,96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2 310 254,40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55 527 341,44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53 474 605,79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Судебная  система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2 208,80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2 206,50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6 795 499,77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6 535 922,35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147 182,91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9 004 263,82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8 288 579,32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430 548,00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430 548,00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Мобилизация и вневойсковая подготовка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430 548,00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430 548,00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2 373 317,00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1 976 945,46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юстиции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1 045 877,00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982 126,36</w:t>
            </w:r>
          </w:p>
        </w:tc>
      </w:tr>
      <w:tr w:rsidR="004C74F2" w:rsidRPr="004C74F2" w:rsidTr="00BB0609">
        <w:trPr>
          <w:trHeight w:val="46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543 440,0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308 394,00</w:t>
            </w:r>
          </w:p>
        </w:tc>
      </w:tr>
      <w:tr w:rsidR="004C74F2" w:rsidRPr="004C74F2" w:rsidTr="00BB0609">
        <w:trPr>
          <w:trHeight w:val="567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Arial" w:eastAsia="Times New Roman" w:hAnsi="Arial" w:cs="Arial"/>
                <w:color w:val="000000"/>
                <w:lang w:eastAsia="ru-RU"/>
              </w:rPr>
              <w:t xml:space="preserve">  </w:t>
            </w: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пожарной безопасности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704 000,00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618 306,20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80 000,00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68 118,81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32 295 694,07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31 023 379,66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Общеэкономические  вопросы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65 440,49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Сельское  хозяйство и  </w:t>
            </w: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рыболовство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947 695,80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874 006,00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Транспорт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2 359 235,03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2 209 234,91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28 901 763,24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27 858 025,55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16 672,71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44 272 378,88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41 692 535,26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10 398 753,00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9 924 974,86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tabs>
                <w:tab w:val="left" w:pos="352"/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10 968 151,63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10 768 793,91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22 905 473,55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20 998 766,49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жилищно-коммунального хозяйства</w:t>
            </w:r>
          </w:p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Охрана окружающей среды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581 843,34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526 724,09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581 843,34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526 724,09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242 638 484,80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241 300 808,11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60 541 726,17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60 424 718,53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137 183 186,01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136 189 745,70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32 874 519,55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32 697 090,81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1 141 900,00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1 141 900,00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10 897 153,07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10 847 353,07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30 354 556,66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30 191 643,00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30 354 556,66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30 191 643,00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6 870 367,92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6 794 795,72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2 419 929,72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2 419,929,72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229 000,00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229 000,00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4 184 249,00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4 092 366,00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37 189,20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23 500,00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1 802 818,18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1 801 741,45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1 802 818,18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1 801 741,45</w:t>
            </w: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4 315,01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4 161,31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4 315,01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4 161,31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35"/>
        </w:trPr>
        <w:tc>
          <w:tcPr>
            <w:tcW w:w="3011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1085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-1 554 424,10</w:t>
            </w:r>
          </w:p>
        </w:tc>
        <w:tc>
          <w:tcPr>
            <w:tcW w:w="271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2 499604,62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E5A9F" w:rsidRDefault="00CE5A9F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A9F" w:rsidRDefault="00CE5A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E5A9F" w:rsidRPr="00CE5A9F" w:rsidRDefault="00CE5A9F" w:rsidP="00CE5A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</w:t>
      </w:r>
    </w:p>
    <w:p w:rsidR="004C74F2" w:rsidRPr="004C74F2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4F2" w:rsidRPr="004C74F2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Расходы бюджета по ведомственной структуре расходов.</w:t>
      </w:r>
    </w:p>
    <w:p w:rsidR="004C74F2" w:rsidRPr="004C74F2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CE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Рубли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559"/>
        <w:gridCol w:w="1276"/>
        <w:gridCol w:w="1559"/>
        <w:gridCol w:w="1524"/>
      </w:tblGrid>
      <w:tr w:rsidR="004C74F2" w:rsidRPr="004C74F2" w:rsidTr="00BB0609">
        <w:trPr>
          <w:trHeight w:val="113"/>
        </w:trPr>
        <w:tc>
          <w:tcPr>
            <w:tcW w:w="3652" w:type="dxa"/>
            <w:vMerge w:val="restart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vMerge w:val="restart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ведомственной структуры расходов </w:t>
            </w:r>
          </w:p>
        </w:tc>
        <w:tc>
          <w:tcPr>
            <w:tcW w:w="1276" w:type="dxa"/>
            <w:vMerge w:val="restart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3083" w:type="dxa"/>
            <w:gridSpan w:val="2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  <w:vMerge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решением о бюджете с учетом внесенных изменений</w:t>
            </w:r>
          </w:p>
        </w:tc>
        <w:tc>
          <w:tcPr>
            <w:tcW w:w="152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Расходы бюджета - ИТОГО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435 514 782,56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426 324 847,42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Пыталовского муниципального округа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157 763 384,29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150 321 118,55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67 094 958,93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64 075 643,01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Национальная оборона 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430 548,00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430 548,00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2 373 317,00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1 976 945,46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31 758 727,26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30 487 140,39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44 272 378,88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40 692 535,26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Охрана окружающей среды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581 843,34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526 724,09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2 782 157,65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2 768 683,65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6 689 224,44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6 583 652,24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1 750 228,79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1 749 246,45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Финансовое управление Администрации Пыталовского муниципального округа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277 751 398,27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276 003 728,87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6 795 499,77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6 535 922,35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536 966,81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536 239,27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Охрана окружающей среды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239 856 327,15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238 532 124,46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30 324 556,66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30 161 643,00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181 143,48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181 143,48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52 589,39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52 495,00</w:t>
            </w:r>
          </w:p>
        </w:tc>
      </w:tr>
      <w:tr w:rsidR="004C74F2" w:rsidRPr="004C74F2" w:rsidTr="00BB0609">
        <w:trPr>
          <w:trHeight w:val="112"/>
        </w:trPr>
        <w:tc>
          <w:tcPr>
            <w:tcW w:w="3652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559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4 315,01</w:t>
            </w:r>
          </w:p>
        </w:tc>
        <w:tc>
          <w:tcPr>
            <w:tcW w:w="1524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4 161,31</w:t>
            </w:r>
          </w:p>
        </w:tc>
      </w:tr>
    </w:tbl>
    <w:p w:rsidR="004C74F2" w:rsidRPr="004C74F2" w:rsidRDefault="004C74F2" w:rsidP="004C74F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E5A9F" w:rsidRDefault="00CE5A9F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:rsidR="00CE5A9F" w:rsidRPr="00CE5A9F" w:rsidRDefault="00CE5A9F" w:rsidP="00CE5A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№4</w:t>
      </w:r>
    </w:p>
    <w:p w:rsidR="004C74F2" w:rsidRPr="004C74F2" w:rsidRDefault="004C74F2" w:rsidP="004C74F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74F2" w:rsidRPr="004C74F2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 финансирования дефицита бюджета по кодам групп, подгрупп, статей, видов источников финансирования дефицита бюджета, классификации операций сектора государственного управления, относящихся к источникам финансирования дефицита бюджета.</w:t>
      </w:r>
    </w:p>
    <w:p w:rsidR="004C74F2" w:rsidRPr="004C74F2" w:rsidRDefault="004C74F2" w:rsidP="004C74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858"/>
        <w:gridCol w:w="1541"/>
        <w:gridCol w:w="1820"/>
      </w:tblGrid>
      <w:tr w:rsidR="004C74F2" w:rsidRPr="004C74F2" w:rsidTr="00D00AB0">
        <w:trPr>
          <w:trHeight w:val="135"/>
        </w:trPr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источника финансирования по бюджетной классификации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4C74F2" w:rsidRPr="004C74F2" w:rsidTr="00D00AB0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решением о бюджете с учетом внесенных изменений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</w:tr>
      <w:tr w:rsidR="004C74F2" w:rsidRPr="004C74F2" w:rsidTr="00D00AB0">
        <w:trPr>
          <w:trHeight w:val="1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C74F2" w:rsidRPr="004C74F2" w:rsidTr="00D00AB0">
        <w:trPr>
          <w:trHeight w:val="1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финансирования дефицитов бюджетов - всего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1 554 424,10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-2 499 604,62</w:t>
            </w:r>
          </w:p>
        </w:tc>
      </w:tr>
      <w:tr w:rsidR="004C74F2" w:rsidRPr="004C74F2" w:rsidTr="00D00AB0">
        <w:trPr>
          <w:trHeight w:val="1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D00AB0">
        <w:trPr>
          <w:trHeight w:val="1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000 0102000000 0000 000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D00AB0">
        <w:trPr>
          <w:trHeight w:val="91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кредитов от кредитных организаций бюджетами муниципальных  округов  в валюте Российской Федерации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000 0102000014 0000 710</w:t>
            </w: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74F2" w:rsidRPr="004C74F2" w:rsidTr="00D00AB0">
        <w:trPr>
          <w:trHeight w:val="1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000 01 03 00 00 00 0000 000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-431 500,00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-431 500,00</w:t>
            </w:r>
          </w:p>
        </w:tc>
      </w:tr>
      <w:tr w:rsidR="004C74F2" w:rsidRPr="004C74F2" w:rsidTr="00D00AB0">
        <w:trPr>
          <w:trHeight w:val="1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бюджетных кредитов от других бюджетов бюджетной системы Российской Федерации бюджетами муниципальных округов  в валюте Российской Федерации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000 01 03 01 00 14 0000 710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74F2" w:rsidRPr="004C74F2" w:rsidTr="00D00AB0">
        <w:trPr>
          <w:trHeight w:val="1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000 01 03 01 00 14 0000 810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-431 500,00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-431 500,00</w:t>
            </w:r>
          </w:p>
        </w:tc>
      </w:tr>
      <w:tr w:rsidR="004C74F2" w:rsidRPr="004C74F2" w:rsidTr="00D00AB0">
        <w:trPr>
          <w:trHeight w:val="1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1 985 924,10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-2 068 104,62</w:t>
            </w:r>
          </w:p>
        </w:tc>
      </w:tr>
      <w:tr w:rsidR="004C74F2" w:rsidRPr="004C74F2" w:rsidTr="00D00AB0">
        <w:trPr>
          <w:trHeight w:val="1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000 01 05 02 01 14 0000 510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-433 960 35,46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-431 110 687,91</w:t>
            </w:r>
          </w:p>
        </w:tc>
      </w:tr>
      <w:tr w:rsidR="004C74F2" w:rsidRPr="004C74F2" w:rsidTr="00D00AB0">
        <w:trPr>
          <w:trHeight w:val="1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000 01 05 02 01 14 0000 610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435 946 282,56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429 042 583,29</w:t>
            </w:r>
          </w:p>
        </w:tc>
      </w:tr>
    </w:tbl>
    <w:p w:rsidR="00CE5A9F" w:rsidRDefault="00CE5A9F" w:rsidP="004C74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A9F" w:rsidRDefault="00CE5A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E5A9F" w:rsidRPr="00CE5A9F" w:rsidRDefault="00CE5A9F" w:rsidP="00CE5A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№5</w:t>
      </w:r>
    </w:p>
    <w:p w:rsidR="004C74F2" w:rsidRPr="004C74F2" w:rsidRDefault="004C74F2" w:rsidP="004C74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4F2" w:rsidRPr="00A576B7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Расходование средств из резервного фонда </w:t>
      </w:r>
    </w:p>
    <w:p w:rsidR="004C74F2" w:rsidRPr="00A576B7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Пыталовского муниципального округа</w:t>
      </w:r>
    </w:p>
    <w:p w:rsidR="004C74F2" w:rsidRPr="004C74F2" w:rsidRDefault="004C74F2" w:rsidP="004C7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CE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4C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(рубли)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6356"/>
        <w:gridCol w:w="2268"/>
      </w:tblGrid>
      <w:tr w:rsidR="004C74F2" w:rsidRPr="004C74F2" w:rsidTr="00D00AB0">
        <w:trPr>
          <w:trHeight w:val="682"/>
        </w:trPr>
        <w:tc>
          <w:tcPr>
            <w:tcW w:w="982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6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268" w:type="dxa"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4C74F2" w:rsidRPr="004C74F2" w:rsidTr="00D00AB0">
        <w:trPr>
          <w:trHeight w:val="321"/>
        </w:trPr>
        <w:tc>
          <w:tcPr>
            <w:tcW w:w="982" w:type="dxa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56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 xml:space="preserve">Меры  социальной  поддержки. </w:t>
            </w:r>
          </w:p>
        </w:tc>
        <w:tc>
          <w:tcPr>
            <w:tcW w:w="226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138 000,00</w:t>
            </w:r>
          </w:p>
        </w:tc>
      </w:tr>
      <w:tr w:rsidR="004C74F2" w:rsidRPr="004C74F2" w:rsidTr="00D00AB0">
        <w:trPr>
          <w:trHeight w:val="371"/>
        </w:trPr>
        <w:tc>
          <w:tcPr>
            <w:tcW w:w="982" w:type="dxa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56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 xml:space="preserve">Приобретение дров для члена семьи участника СВО </w:t>
            </w:r>
          </w:p>
        </w:tc>
        <w:tc>
          <w:tcPr>
            <w:tcW w:w="226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11 000,00</w:t>
            </w:r>
          </w:p>
        </w:tc>
      </w:tr>
      <w:tr w:rsidR="004C74F2" w:rsidRPr="004C74F2" w:rsidTr="00D00AB0">
        <w:trPr>
          <w:trHeight w:val="310"/>
        </w:trPr>
        <w:tc>
          <w:tcPr>
            <w:tcW w:w="982" w:type="dxa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56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Новогодние подарки детям участников СВО</w:t>
            </w:r>
          </w:p>
        </w:tc>
        <w:tc>
          <w:tcPr>
            <w:tcW w:w="226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35 000,00</w:t>
            </w:r>
          </w:p>
        </w:tc>
      </w:tr>
      <w:tr w:rsidR="004C74F2" w:rsidRPr="004C74F2" w:rsidTr="00D00AB0">
        <w:trPr>
          <w:trHeight w:val="381"/>
        </w:trPr>
        <w:tc>
          <w:tcPr>
            <w:tcW w:w="982" w:type="dxa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56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 xml:space="preserve">Вознаграждение ветерана ВОВ </w:t>
            </w:r>
            <w:proofErr w:type="spellStart"/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Безменову</w:t>
            </w:r>
            <w:proofErr w:type="spellEnd"/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 xml:space="preserve"> Н.</w:t>
            </w:r>
          </w:p>
        </w:tc>
        <w:tc>
          <w:tcPr>
            <w:tcW w:w="226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</w:tr>
      <w:tr w:rsidR="004C74F2" w:rsidRPr="004C74F2" w:rsidTr="00D00AB0">
        <w:trPr>
          <w:trHeight w:val="254"/>
        </w:trPr>
        <w:tc>
          <w:tcPr>
            <w:tcW w:w="982" w:type="dxa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56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 мероприятий.  </w:t>
            </w:r>
          </w:p>
        </w:tc>
        <w:tc>
          <w:tcPr>
            <w:tcW w:w="226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181 000,00</w:t>
            </w:r>
          </w:p>
        </w:tc>
      </w:tr>
      <w:tr w:rsidR="004C74F2" w:rsidRPr="004C74F2" w:rsidTr="00D00AB0">
        <w:trPr>
          <w:trHeight w:val="262"/>
        </w:trPr>
        <w:tc>
          <w:tcPr>
            <w:tcW w:w="982" w:type="dxa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56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Учебные сборы по военной службе «</w:t>
            </w:r>
            <w:proofErr w:type="gramStart"/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СОЦ</w:t>
            </w:r>
            <w:proofErr w:type="gramEnd"/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 xml:space="preserve"> «Юность».</w:t>
            </w:r>
          </w:p>
        </w:tc>
        <w:tc>
          <w:tcPr>
            <w:tcW w:w="226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</w:tr>
      <w:tr w:rsidR="004C74F2" w:rsidRPr="004C74F2" w:rsidTr="00D00AB0">
        <w:trPr>
          <w:trHeight w:val="778"/>
        </w:trPr>
        <w:tc>
          <w:tcPr>
            <w:tcW w:w="982" w:type="dxa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56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 xml:space="preserve">Приобретение  подарков  на 1  сентября первоклассникам образовательных  учреждений  Пыталовского района. </w:t>
            </w:r>
          </w:p>
        </w:tc>
        <w:tc>
          <w:tcPr>
            <w:tcW w:w="226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39 672,00</w:t>
            </w:r>
          </w:p>
        </w:tc>
      </w:tr>
      <w:tr w:rsidR="004C74F2" w:rsidRPr="004C74F2" w:rsidTr="00D00AB0">
        <w:trPr>
          <w:trHeight w:val="427"/>
        </w:trPr>
        <w:tc>
          <w:tcPr>
            <w:tcW w:w="982" w:type="dxa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56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Вознаграждение  за  добычу волков</w:t>
            </w:r>
          </w:p>
        </w:tc>
        <w:tc>
          <w:tcPr>
            <w:tcW w:w="226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20 000,00</w:t>
            </w:r>
          </w:p>
        </w:tc>
      </w:tr>
      <w:tr w:rsidR="004C74F2" w:rsidRPr="004C74F2" w:rsidTr="00D00AB0">
        <w:trPr>
          <w:trHeight w:val="262"/>
        </w:trPr>
        <w:tc>
          <w:tcPr>
            <w:tcW w:w="982" w:type="dxa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56" w:type="dxa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Проведение международной конференции посвященной памяти академика А.А. Никонова</w:t>
            </w:r>
          </w:p>
        </w:tc>
        <w:tc>
          <w:tcPr>
            <w:tcW w:w="2268" w:type="dxa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lang w:eastAsia="ru-RU"/>
              </w:rPr>
              <w:t>8 000,00</w:t>
            </w:r>
          </w:p>
        </w:tc>
      </w:tr>
      <w:tr w:rsidR="004C74F2" w:rsidRPr="004C74F2" w:rsidTr="00D00AB0">
        <w:trPr>
          <w:trHeight w:val="431"/>
        </w:trPr>
        <w:tc>
          <w:tcPr>
            <w:tcW w:w="982" w:type="dxa"/>
            <w:vAlign w:val="bottom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356" w:type="dxa"/>
            <w:vAlign w:val="bottom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индивидуального рациона питания из расчета обеспечения пострадавшего населения продовольствием впервые сутки</w:t>
            </w:r>
          </w:p>
        </w:tc>
        <w:tc>
          <w:tcPr>
            <w:tcW w:w="2268" w:type="dxa"/>
            <w:vAlign w:val="bottom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45 798,75</w:t>
            </w:r>
          </w:p>
        </w:tc>
      </w:tr>
      <w:tr w:rsidR="004C74F2" w:rsidRPr="004C74F2" w:rsidTr="00D00AB0">
        <w:trPr>
          <w:trHeight w:val="431"/>
        </w:trPr>
        <w:tc>
          <w:tcPr>
            <w:tcW w:w="982" w:type="dxa"/>
            <w:vAlign w:val="bottom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356" w:type="dxa"/>
            <w:vAlign w:val="bottom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связи с опасностью биологических факторов  развития  эпидемии  кремация  трупа лошади</w:t>
            </w:r>
          </w:p>
        </w:tc>
        <w:tc>
          <w:tcPr>
            <w:tcW w:w="2268" w:type="dxa"/>
            <w:vAlign w:val="bottom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72 507,00</w:t>
            </w:r>
          </w:p>
        </w:tc>
      </w:tr>
      <w:tr w:rsidR="004C74F2" w:rsidRPr="004C74F2" w:rsidTr="00D00AB0">
        <w:trPr>
          <w:trHeight w:val="431"/>
        </w:trPr>
        <w:tc>
          <w:tcPr>
            <w:tcW w:w="982" w:type="dxa"/>
            <w:vAlign w:val="bottom"/>
          </w:tcPr>
          <w:p w:rsidR="004C74F2" w:rsidRPr="004C74F2" w:rsidRDefault="004C74F2" w:rsidP="00D0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356" w:type="dxa"/>
            <w:vAlign w:val="bottom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Покупка насоса марки ЭЦВ 6-6,5-85</w:t>
            </w:r>
          </w:p>
        </w:tc>
        <w:tc>
          <w:tcPr>
            <w:tcW w:w="2268" w:type="dxa"/>
            <w:vAlign w:val="bottom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54 000,00</w:t>
            </w:r>
          </w:p>
        </w:tc>
      </w:tr>
      <w:tr w:rsidR="004C74F2" w:rsidRPr="004C74F2" w:rsidTr="00D00AB0">
        <w:trPr>
          <w:trHeight w:val="431"/>
        </w:trPr>
        <w:tc>
          <w:tcPr>
            <w:tcW w:w="982" w:type="dxa"/>
            <w:vAlign w:val="bottom"/>
          </w:tcPr>
          <w:p w:rsidR="004C74F2" w:rsidRPr="004C74F2" w:rsidRDefault="004C74F2" w:rsidP="004C74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6" w:type="dxa"/>
            <w:vAlign w:val="bottom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2268" w:type="dxa"/>
            <w:vAlign w:val="bottom"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624477,75</w:t>
            </w:r>
          </w:p>
        </w:tc>
      </w:tr>
    </w:tbl>
    <w:p w:rsidR="00CE5A9F" w:rsidRDefault="00CE5A9F" w:rsidP="004C74F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E5A9F" w:rsidRDefault="00CE5A9F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:rsidR="00CE5A9F" w:rsidRPr="00CE5A9F" w:rsidRDefault="00CE5A9F" w:rsidP="00CE5A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№6</w:t>
      </w:r>
    </w:p>
    <w:p w:rsidR="004C74F2" w:rsidRPr="004C74F2" w:rsidRDefault="004C74F2" w:rsidP="004C74F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74F2" w:rsidRPr="00A576B7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муниципального долга муниципального образования</w:t>
      </w:r>
    </w:p>
    <w:p w:rsidR="004C74F2" w:rsidRPr="00A576B7" w:rsidRDefault="004C74F2" w:rsidP="004C7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"Пыталовский муниципальный округ» за 2025 год</w:t>
      </w:r>
    </w:p>
    <w:p w:rsidR="004C74F2" w:rsidRPr="004C74F2" w:rsidRDefault="004C74F2" w:rsidP="004C7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(рубли)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25"/>
        <w:gridCol w:w="1896"/>
        <w:gridCol w:w="1478"/>
        <w:gridCol w:w="1568"/>
        <w:gridCol w:w="1896"/>
      </w:tblGrid>
      <w:tr w:rsidR="004C74F2" w:rsidRPr="004C74F2" w:rsidTr="00D00AB0"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долговых обязательств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муниципального долга на 1 января 2025 года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за 2025 год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за 2025 год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муниципального долга на 1 января 2026 года</w:t>
            </w:r>
          </w:p>
        </w:tc>
      </w:tr>
      <w:tr w:rsidR="004C74F2" w:rsidRPr="004C74F2" w:rsidTr="00D00AB0">
        <w:trPr>
          <w:trHeight w:val="151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74F2" w:rsidRPr="004C74F2" w:rsidTr="00D00AB0">
        <w:trPr>
          <w:trHeight w:val="327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на пополнение остатков средств на счете местного бюджета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74F2" w:rsidRPr="004C74F2" w:rsidTr="00D00AB0">
        <w:trPr>
          <w:trHeight w:val="423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4 315 000,00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4 315000,00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74F2" w:rsidRPr="004C74F2" w:rsidTr="00D00AB0"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заимствований,</w:t>
            </w:r>
          </w:p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4 315 000,00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4 315000,00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E5A9F" w:rsidRDefault="00CE5A9F" w:rsidP="004C74F2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CE5A9F" w:rsidRDefault="00CE5A9F">
      <w:pPr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br w:type="page"/>
      </w:r>
    </w:p>
    <w:p w:rsidR="00CE5A9F" w:rsidRPr="00CE5A9F" w:rsidRDefault="00CE5A9F" w:rsidP="00CE5A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№7</w:t>
      </w:r>
    </w:p>
    <w:tbl>
      <w:tblPr>
        <w:tblW w:w="134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1985"/>
        <w:gridCol w:w="1560"/>
        <w:gridCol w:w="283"/>
        <w:gridCol w:w="711"/>
        <w:gridCol w:w="990"/>
        <w:gridCol w:w="711"/>
        <w:gridCol w:w="990"/>
        <w:gridCol w:w="570"/>
        <w:gridCol w:w="989"/>
        <w:gridCol w:w="441"/>
        <w:gridCol w:w="554"/>
        <w:gridCol w:w="1774"/>
        <w:gridCol w:w="1774"/>
      </w:tblGrid>
      <w:tr w:rsidR="004C74F2" w:rsidRPr="00D00AB0" w:rsidTr="00D00AB0">
        <w:trPr>
          <w:gridBefore w:val="1"/>
          <w:gridAfter w:val="3"/>
          <w:wBefore w:w="142" w:type="dxa"/>
          <w:wAfter w:w="4102" w:type="dxa"/>
          <w:trHeight w:val="552"/>
        </w:trPr>
        <w:tc>
          <w:tcPr>
            <w:tcW w:w="923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74F2" w:rsidRPr="00D00AB0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161320274"/>
            <w:r w:rsidRPr="00D0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Исполнение муниципальных программ, финансируемых из бюджета Пыталовского муниципального округа за  2025год</w:t>
            </w:r>
          </w:p>
        </w:tc>
      </w:tr>
      <w:bookmarkEnd w:id="1"/>
      <w:tr w:rsidR="004C74F2" w:rsidRPr="004C74F2" w:rsidTr="00D00AB0">
        <w:trPr>
          <w:gridBefore w:val="1"/>
          <w:gridAfter w:val="2"/>
          <w:wBefore w:w="142" w:type="dxa"/>
          <w:wAfter w:w="3548" w:type="dxa"/>
          <w:trHeight w:val="300"/>
        </w:trPr>
        <w:tc>
          <w:tcPr>
            <w:tcW w:w="923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74F2" w:rsidRPr="00D00AB0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D00AB0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74F2" w:rsidRPr="004C74F2" w:rsidTr="00D00AB0">
        <w:trPr>
          <w:gridBefore w:val="1"/>
          <w:gridAfter w:val="2"/>
          <w:wBefore w:w="142" w:type="dxa"/>
          <w:wAfter w:w="3548" w:type="dxa"/>
          <w:trHeight w:val="375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74F2" w:rsidRPr="004C74F2" w:rsidRDefault="004C74F2" w:rsidP="004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74F2" w:rsidRPr="004C74F2" w:rsidTr="00D00AB0">
        <w:trPr>
          <w:gridAfter w:val="2"/>
          <w:wAfter w:w="3548" w:type="dxa"/>
          <w:trHeight w:val="18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Утверждено в </w:t>
            </w:r>
            <w:proofErr w:type="spellStart"/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первоночальной</w:t>
            </w:r>
            <w:proofErr w:type="spellEnd"/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редакции решения о бюджете на 2025 год (от 27.12.2024 № 125) (руб.)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Утверждено в окончательной редакции решения о бюджете на 2025 год (от 27.12.2025 № 168) (руб.)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Фактически исполнено за 2025год</w:t>
            </w:r>
            <w:proofErr w:type="gramStart"/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руб.)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исполнения  фактическое исполнение к плану  </w:t>
            </w:r>
          </w:p>
        </w:tc>
      </w:tr>
      <w:tr w:rsidR="004C74F2" w:rsidRPr="004C74F2" w:rsidTr="00D00AB0">
        <w:trPr>
          <w:gridAfter w:val="2"/>
          <w:wAfter w:w="3548" w:type="dxa"/>
          <w:trHeight w:val="37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4C74F2" w:rsidRPr="004C74F2" w:rsidTr="00D00AB0">
        <w:trPr>
          <w:gridAfter w:val="2"/>
          <w:wAfter w:w="3548" w:type="dxa"/>
          <w:trHeight w:val="150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«Развитие образования, молодежной политики и физической культуры и спорта Пыталовского муниципального округа"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tabs>
                <w:tab w:val="left" w:pos="1023"/>
              </w:tabs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01 0 00 00000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206 270 347,47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244 297 781,18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242 891 510,90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99,42</w:t>
            </w:r>
          </w:p>
        </w:tc>
      </w:tr>
      <w:tr w:rsidR="004C74F2" w:rsidRPr="004C74F2" w:rsidTr="00D00AB0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дошкольного, общего, дополнительного образования"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01 1 00 00000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201 592 929,29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240 506 882,80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239 169 206,11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99,44</w:t>
            </w:r>
          </w:p>
        </w:tc>
      </w:tr>
      <w:tr w:rsidR="004C74F2" w:rsidRPr="004C74F2" w:rsidTr="00D00AB0">
        <w:trPr>
          <w:gridAfter w:val="2"/>
          <w:wAfter w:w="3548" w:type="dxa"/>
          <w:trHeight w:val="37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"Молодое поколение"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01 2 00 00000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1 136 900,0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1 101 900,00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96,92</w:t>
            </w:r>
          </w:p>
        </w:tc>
      </w:tr>
      <w:tr w:rsidR="004C74F2" w:rsidRPr="004C74F2" w:rsidTr="00D00AB0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системы защиты прав детей"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01 3 00 00000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1 666 600,00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851 180,20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818 663,34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96,18</w:t>
            </w:r>
          </w:p>
        </w:tc>
      </w:tr>
      <w:tr w:rsidR="004C74F2" w:rsidRPr="004C74F2" w:rsidTr="00D00AB0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1 802 818,18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1 802 818,18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1 801 741,45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99,94</w:t>
            </w:r>
          </w:p>
        </w:tc>
      </w:tr>
      <w:tr w:rsidR="004C74F2" w:rsidRPr="004C74F2" w:rsidTr="00D00AB0">
        <w:trPr>
          <w:gridAfter w:val="2"/>
          <w:wAfter w:w="3548" w:type="dxa"/>
          <w:trHeight w:val="112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«Развитие культуры в Пыталовского муниципального округа"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20 494 000,00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30 214 298,10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30 055 159,44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C74F2" w:rsidRPr="004C74F2" w:rsidTr="00D00AB0">
        <w:trPr>
          <w:gridAfter w:val="2"/>
          <w:wAfter w:w="3548" w:type="dxa"/>
          <w:trHeight w:val="37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культуры"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02 1 00 00000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20 494 000,00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30 214 298,10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30 055 159,44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74F2" w:rsidRPr="004C74F2" w:rsidTr="00D00AB0">
        <w:trPr>
          <w:gridAfter w:val="2"/>
          <w:wAfter w:w="3548" w:type="dxa"/>
          <w:trHeight w:val="150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«Содействие экономическому развитию и инвестиционной привлекательности Пыталовского муниципального округа"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1 140 333,33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1 749 695,80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1 671 119,20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95,51</w:t>
            </w:r>
          </w:p>
        </w:tc>
      </w:tr>
      <w:tr w:rsidR="004C74F2" w:rsidRPr="004C74F2" w:rsidTr="00CE5A9F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"Повышение инвестиционной привлекательности"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03 1 00 00000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74F2" w:rsidRPr="004C74F2" w:rsidTr="00CE5A9F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Подпрограмма "Развитие туристического комплекса"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03 2 00 00000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tabs>
                <w:tab w:val="left" w:pos="389"/>
                <w:tab w:val="left" w:pos="530"/>
              </w:tabs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74F2" w:rsidRPr="004C74F2" w:rsidTr="00D00AB0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и поддержка малого и среднего предпринимательства"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03 3 00 00000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C74F2" w:rsidRPr="004C74F2" w:rsidTr="00D00AB0">
        <w:trPr>
          <w:gridAfter w:val="2"/>
          <w:wAfter w:w="3548" w:type="dxa"/>
          <w:trHeight w:val="37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сельского хозяйства"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03 4 00 00000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1 053 333,33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1 662 695,80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tabs>
                <w:tab w:val="left" w:pos="1232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1 589 006,00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95,57</w:t>
            </w:r>
          </w:p>
        </w:tc>
      </w:tr>
      <w:tr w:rsidR="004C74F2" w:rsidRPr="004C74F2" w:rsidTr="00D00AB0">
        <w:trPr>
          <w:gridAfter w:val="2"/>
          <w:wAfter w:w="3548" w:type="dxa"/>
          <w:trHeight w:val="37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"Содействие занятости населения"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03 5 00 00000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82 113,20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94,38</w:t>
            </w:r>
          </w:p>
        </w:tc>
      </w:tr>
      <w:tr w:rsidR="004C74F2" w:rsidRPr="004C74F2" w:rsidTr="00D00AB0">
        <w:trPr>
          <w:gridAfter w:val="2"/>
          <w:wAfter w:w="3548" w:type="dxa"/>
          <w:trHeight w:val="150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«Обеспечение безопасности граждан на территории муниципального Пыталовского муниципального округа"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04 0 00 00000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3 951 054,55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3 252 552,17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2 570 307,46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79,02</w:t>
            </w:r>
          </w:p>
        </w:tc>
      </w:tr>
      <w:tr w:rsidR="004C74F2" w:rsidRPr="004C74F2" w:rsidTr="00D00AB0">
        <w:trPr>
          <w:gridAfter w:val="2"/>
          <w:wAfter w:w="3548" w:type="dxa"/>
          <w:trHeight w:val="112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"Пожарная безопасность и гражданская оборона муниципального образования"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04 1 00 00000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1 149 600,00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1 047 440,00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754 394,54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72,02</w:t>
            </w:r>
          </w:p>
        </w:tc>
      </w:tr>
      <w:tr w:rsidR="004C74F2" w:rsidRPr="004C74F2" w:rsidTr="00D00AB0">
        <w:trPr>
          <w:gridAfter w:val="2"/>
          <w:wAfter w:w="3548" w:type="dxa"/>
          <w:trHeight w:val="37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"Профилактика терроризма"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04 2 00 00000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37 814,28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37 814,28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4C74F2" w:rsidRPr="004C74F2" w:rsidTr="00D00AB0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"Антинаркотическая деятельность территории"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04 3 00 00000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4C74F2" w:rsidRPr="004C74F2" w:rsidTr="00D00AB0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"Охрана окружающей среды в муниципальном образовании"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04 4 00 00000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1 186 000,00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581 843,34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526 724,09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90,53</w:t>
            </w:r>
          </w:p>
        </w:tc>
      </w:tr>
      <w:tr w:rsidR="004C74F2" w:rsidRPr="004C74F2" w:rsidTr="00D00AB0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"Обеспечение пограничной безопасности"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04 5 00 00000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1 545 454,55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1 545 454,55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1 211 374,55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78,38</w:t>
            </w:r>
          </w:p>
        </w:tc>
      </w:tr>
      <w:tr w:rsidR="004C74F2" w:rsidRPr="004C74F2" w:rsidTr="00D00AB0">
        <w:trPr>
          <w:gridAfter w:val="2"/>
          <w:wAfter w:w="3548" w:type="dxa"/>
          <w:trHeight w:val="15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«Комплексное развитие систем коммунальной инфраструктуры и благоустройства Пыталовского муниципального округа"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05 0 00 00000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17 019 158,97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34 278 489,07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31 756 481,23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92,64</w:t>
            </w:r>
          </w:p>
        </w:tc>
      </w:tr>
      <w:tr w:rsidR="004C74F2" w:rsidRPr="004C74F2" w:rsidTr="00D00AB0">
        <w:trPr>
          <w:gridAfter w:val="2"/>
          <w:wAfter w:w="3548" w:type="dxa"/>
          <w:trHeight w:val="112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"Комплексное развитие систем коммунальной инфраструктуры муниципального образования"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05 1 00 00000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10 509 730,58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10 360 372,86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98,58</w:t>
            </w:r>
          </w:p>
        </w:tc>
      </w:tr>
      <w:tr w:rsidR="004C74F2" w:rsidRPr="004C74F2" w:rsidTr="00CE5A9F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05 2 00 00000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391 919,19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408 421,05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408 421,05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4C74F2" w:rsidRPr="004C74F2" w:rsidTr="00CE5A9F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Подпрограмма "Благоустройство муниципального образования"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05 3 00 00000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9 998 000,00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10 829 217,84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8 980 346,46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82,93</w:t>
            </w:r>
          </w:p>
        </w:tc>
      </w:tr>
      <w:tr w:rsidR="004C74F2" w:rsidRPr="004C74F2" w:rsidTr="00D00AB0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"Переселение граждан из аварийного жилищного фонда"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05 4 00 00000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C74F2" w:rsidRPr="004C74F2" w:rsidTr="00D00AB0">
        <w:trPr>
          <w:gridAfter w:val="2"/>
          <w:wAfter w:w="3548" w:type="dxa"/>
          <w:trHeight w:val="112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"Оказание молодым семьям государственной поддержки для улучшения жилищных условий"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05 5 00 00000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C74F2" w:rsidRPr="004C74F2" w:rsidTr="00D00AB0">
        <w:trPr>
          <w:gridAfter w:val="2"/>
          <w:wAfter w:w="3548" w:type="dxa"/>
          <w:trHeight w:val="37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"Жилище"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05 6 00 00000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5 071 239,78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12 531 119,60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12 007 340,86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95,82</w:t>
            </w:r>
          </w:p>
        </w:tc>
      </w:tr>
      <w:tr w:rsidR="004C74F2" w:rsidRPr="004C74F2" w:rsidTr="00D00AB0">
        <w:trPr>
          <w:gridAfter w:val="2"/>
          <w:wAfter w:w="3548" w:type="dxa"/>
          <w:trHeight w:val="150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«Развитие транспортного обслуживания населения на территории Пыталовского муниципального округа"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06 0 00 00000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27 822 328,82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31 260 998,27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30 067 260,46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96,18</w:t>
            </w:r>
          </w:p>
        </w:tc>
      </w:tr>
      <w:tr w:rsidR="004C74F2" w:rsidRPr="004C74F2" w:rsidTr="00D00AB0">
        <w:trPr>
          <w:gridAfter w:val="2"/>
          <w:wAfter w:w="3548" w:type="dxa"/>
          <w:trHeight w:val="112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"Сохранение и развитие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06 1 00 00000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C74F2" w:rsidRPr="004C74F2" w:rsidTr="00D00AB0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"Повышение безопасности дорожного движения"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06 2 00 00000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25 514 060,60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28 901 763,24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27 858 025,55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96,39</w:t>
            </w:r>
          </w:p>
        </w:tc>
      </w:tr>
      <w:tr w:rsidR="004C74F2" w:rsidRPr="004C74F2" w:rsidTr="00D00AB0">
        <w:trPr>
          <w:gridAfter w:val="2"/>
          <w:wAfter w:w="3548" w:type="dxa"/>
          <w:trHeight w:val="112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"Совершенствование транспортного обслуживания населения на территории муниципального образования"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06 3 00 00000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2 308 268,22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2 359 235,03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2 209 234,91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93,64</w:t>
            </w:r>
          </w:p>
        </w:tc>
      </w:tr>
      <w:tr w:rsidR="004C74F2" w:rsidRPr="004C74F2" w:rsidTr="00D00AB0">
        <w:trPr>
          <w:gridAfter w:val="2"/>
          <w:wAfter w:w="3548" w:type="dxa"/>
          <w:trHeight w:val="225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«Управление и обеспечение деятельности администрации Пыталовского муниципального округа" создание условий для эффективного управления муниципальными финансами и муниципальным долгом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07 0 00 00000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62 563 576,94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73 991 430,52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71 076 186,52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94,78</w:t>
            </w:r>
          </w:p>
        </w:tc>
      </w:tr>
      <w:tr w:rsidR="004C74F2" w:rsidRPr="004C74F2" w:rsidTr="00CE5A9F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"Обеспечение функционирования администрации муниципального образования"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07 1 00 00000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55 594 000,00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68 279 633,08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65 504 426,93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74F2" w:rsidRPr="004C74F2" w:rsidTr="00CE5A9F">
        <w:trPr>
          <w:gridAfter w:val="2"/>
          <w:wAfter w:w="3548" w:type="dxa"/>
          <w:trHeight w:val="75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Подпрограмма "Обеспечение общественного порядка и противодействие коррупции"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07 2 00 00000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68 272,73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73 691,95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43 155,00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74F2" w:rsidRPr="004C74F2" w:rsidTr="00D00AB0">
        <w:trPr>
          <w:gridAfter w:val="2"/>
          <w:wAfter w:w="3548" w:type="dxa"/>
          <w:trHeight w:val="112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"Совершенствование, развитие бюджетного процесса и управление муниципальным долгом"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07 3 00 00000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4 315,01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4 315,01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4 161,31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74F2" w:rsidRPr="004C74F2" w:rsidTr="00D00AB0">
        <w:trPr>
          <w:gridAfter w:val="2"/>
          <w:wAfter w:w="3548" w:type="dxa"/>
          <w:trHeight w:val="112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"Социальная поддержка граждан и реализация демографической политики в муниципальном образовании"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07 4 00 00000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6 896 989,20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5 633 790,48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5 524 443,28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74F2" w:rsidRPr="004C74F2" w:rsidTr="00D00AB0">
        <w:trPr>
          <w:gridAfter w:val="2"/>
          <w:wAfter w:w="3548" w:type="dxa"/>
          <w:trHeight w:val="112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«Формирование современной городской среды Пыталовского муниципального округа"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08 0 00 00000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3 253 008,01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3 253 008,01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3 253 008,01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100,00</w:t>
            </w:r>
          </w:p>
        </w:tc>
      </w:tr>
      <w:tr w:rsidR="004C74F2" w:rsidRPr="004C74F2" w:rsidTr="00D00AB0">
        <w:trPr>
          <w:gridAfter w:val="2"/>
          <w:wAfter w:w="3548" w:type="dxa"/>
          <w:trHeight w:val="37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08 1 00 00000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3 253 008,01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3 253 008,01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3 253 008,01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4C74F2" w:rsidRPr="004C74F2" w:rsidTr="00D00AB0">
        <w:trPr>
          <w:gridAfter w:val="2"/>
          <w:wAfter w:w="3548" w:type="dxa"/>
          <w:trHeight w:val="150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муниципального округа "Развитие и совершенствование форм местного самоуправления на территории Пыталовского муниципального округа"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09 0 00 00000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8 770 247,80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8 744 262,02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99,70</w:t>
            </w:r>
          </w:p>
        </w:tc>
      </w:tr>
      <w:tr w:rsidR="004C74F2" w:rsidRPr="004C74F2" w:rsidTr="00D00AB0">
        <w:trPr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« территориальное общественное самоуправление»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09 1 00 00000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8 770 247,80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8 744 262,02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99,70</w:t>
            </w:r>
          </w:p>
        </w:tc>
        <w:tc>
          <w:tcPr>
            <w:tcW w:w="1774" w:type="dxa"/>
            <w:vAlign w:val="bottom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4" w:type="dxa"/>
            <w:vAlign w:val="bottom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74F2" w:rsidRPr="004C74F2" w:rsidTr="00D00AB0">
        <w:trPr>
          <w:trHeight w:val="187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муниципального округа "Противодействие   экстремизму   и   профилактика   терроризма   на   территории Пыталовского муниципального округа на 2024-2026 годы"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10 0 00 000000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27 069,53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27 069,53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100%</w:t>
            </w:r>
          </w:p>
        </w:tc>
        <w:tc>
          <w:tcPr>
            <w:tcW w:w="1774" w:type="dxa"/>
            <w:vAlign w:val="bottom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4" w:type="dxa"/>
            <w:vAlign w:val="bottom"/>
          </w:tcPr>
          <w:p w:rsidR="004C74F2" w:rsidRPr="004C74F2" w:rsidRDefault="004C74F2" w:rsidP="004C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74F2" w:rsidRPr="004C74F2" w:rsidTr="00D00AB0">
        <w:trPr>
          <w:gridAfter w:val="2"/>
          <w:wAfter w:w="3548" w:type="dxa"/>
          <w:trHeight w:val="37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4F2" w:rsidRPr="004C74F2" w:rsidRDefault="004C74F2" w:rsidP="004C74F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расходы в рамках МП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343 276 808,09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66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431 095 570,45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422 112 364,77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4F2" w:rsidRPr="004C74F2" w:rsidRDefault="004C74F2" w:rsidP="00A5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74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97,69</w:t>
            </w:r>
          </w:p>
        </w:tc>
      </w:tr>
    </w:tbl>
    <w:p w:rsidR="004C74F2" w:rsidRPr="004C74F2" w:rsidRDefault="004C74F2" w:rsidP="004C74F2">
      <w:pPr>
        <w:tabs>
          <w:tab w:val="left" w:pos="6379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4C74F2" w:rsidRPr="004C74F2" w:rsidSect="00992578"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16A" w:rsidRDefault="0031716A">
      <w:pPr>
        <w:spacing w:after="0" w:line="240" w:lineRule="auto"/>
      </w:pPr>
      <w:r>
        <w:separator/>
      </w:r>
    </w:p>
  </w:endnote>
  <w:endnote w:type="continuationSeparator" w:id="0">
    <w:p w:rsidR="0031716A" w:rsidRDefault="00317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16A" w:rsidRDefault="0031716A">
      <w:pPr>
        <w:spacing w:after="0" w:line="240" w:lineRule="auto"/>
      </w:pPr>
      <w:r>
        <w:separator/>
      </w:r>
    </w:p>
  </w:footnote>
  <w:footnote w:type="continuationSeparator" w:id="0">
    <w:p w:rsidR="0031716A" w:rsidRDefault="00317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2"/>
  </w:num>
  <w:num w:numId="2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A9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2207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2F9A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A7EB9"/>
    <w:rsid w:val="001B7A4F"/>
    <w:rsid w:val="001C2336"/>
    <w:rsid w:val="001C643C"/>
    <w:rsid w:val="001C7E20"/>
    <w:rsid w:val="001D2512"/>
    <w:rsid w:val="001E7F1D"/>
    <w:rsid w:val="001F348E"/>
    <w:rsid w:val="001F4D75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1716A"/>
    <w:rsid w:val="0032245A"/>
    <w:rsid w:val="00325325"/>
    <w:rsid w:val="003261B8"/>
    <w:rsid w:val="00326E88"/>
    <w:rsid w:val="0033677C"/>
    <w:rsid w:val="00344739"/>
    <w:rsid w:val="003567F9"/>
    <w:rsid w:val="00364A4A"/>
    <w:rsid w:val="0037465F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24D8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C74F2"/>
    <w:rsid w:val="004D1983"/>
    <w:rsid w:val="004D4E3E"/>
    <w:rsid w:val="004D59A2"/>
    <w:rsid w:val="004D62A0"/>
    <w:rsid w:val="004D7874"/>
    <w:rsid w:val="004E29EE"/>
    <w:rsid w:val="004E4688"/>
    <w:rsid w:val="004F4DCF"/>
    <w:rsid w:val="004F671A"/>
    <w:rsid w:val="00500134"/>
    <w:rsid w:val="00506737"/>
    <w:rsid w:val="00511399"/>
    <w:rsid w:val="005120DE"/>
    <w:rsid w:val="005142A1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5472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4906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74ECA"/>
    <w:rsid w:val="00677E2B"/>
    <w:rsid w:val="0068074F"/>
    <w:rsid w:val="00681000"/>
    <w:rsid w:val="006827D1"/>
    <w:rsid w:val="00685222"/>
    <w:rsid w:val="0069332B"/>
    <w:rsid w:val="006977ED"/>
    <w:rsid w:val="006A00F6"/>
    <w:rsid w:val="006A7856"/>
    <w:rsid w:val="006B1F8B"/>
    <w:rsid w:val="006B4807"/>
    <w:rsid w:val="006B5B89"/>
    <w:rsid w:val="006C018F"/>
    <w:rsid w:val="006C2B15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58CC"/>
    <w:rsid w:val="007211BB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2CAD"/>
    <w:rsid w:val="007D3642"/>
    <w:rsid w:val="007D3F82"/>
    <w:rsid w:val="007D794E"/>
    <w:rsid w:val="007E41EA"/>
    <w:rsid w:val="007E5CBC"/>
    <w:rsid w:val="007E7499"/>
    <w:rsid w:val="007E7BB5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53241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67E9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65F88"/>
    <w:rsid w:val="009764EF"/>
    <w:rsid w:val="00976921"/>
    <w:rsid w:val="00992578"/>
    <w:rsid w:val="00993075"/>
    <w:rsid w:val="00996622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576B7"/>
    <w:rsid w:val="00A61093"/>
    <w:rsid w:val="00A6161D"/>
    <w:rsid w:val="00A72542"/>
    <w:rsid w:val="00A74209"/>
    <w:rsid w:val="00A75555"/>
    <w:rsid w:val="00A903F2"/>
    <w:rsid w:val="00AA2245"/>
    <w:rsid w:val="00AA3248"/>
    <w:rsid w:val="00AB1F2F"/>
    <w:rsid w:val="00AB2FE9"/>
    <w:rsid w:val="00AB5435"/>
    <w:rsid w:val="00AB6B19"/>
    <w:rsid w:val="00AC012C"/>
    <w:rsid w:val="00AC0B92"/>
    <w:rsid w:val="00AC6AF8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DBD"/>
    <w:rsid w:val="00B7226E"/>
    <w:rsid w:val="00B77013"/>
    <w:rsid w:val="00B83BED"/>
    <w:rsid w:val="00B9022A"/>
    <w:rsid w:val="00B91807"/>
    <w:rsid w:val="00BA095C"/>
    <w:rsid w:val="00BB0609"/>
    <w:rsid w:val="00BB3A56"/>
    <w:rsid w:val="00BC1F1F"/>
    <w:rsid w:val="00BC4893"/>
    <w:rsid w:val="00BD113F"/>
    <w:rsid w:val="00BD7518"/>
    <w:rsid w:val="00BD77C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27EE1"/>
    <w:rsid w:val="00C3176E"/>
    <w:rsid w:val="00C31DC4"/>
    <w:rsid w:val="00C4467A"/>
    <w:rsid w:val="00C5113C"/>
    <w:rsid w:val="00C53188"/>
    <w:rsid w:val="00C71A92"/>
    <w:rsid w:val="00C71E9D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5A9F"/>
    <w:rsid w:val="00CE756E"/>
    <w:rsid w:val="00CF329E"/>
    <w:rsid w:val="00CF7C41"/>
    <w:rsid w:val="00D00AB0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15B"/>
    <w:rsid w:val="00D612BE"/>
    <w:rsid w:val="00D6463A"/>
    <w:rsid w:val="00D70D96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C2BDC"/>
    <w:rsid w:val="00DD1066"/>
    <w:rsid w:val="00DD5F02"/>
    <w:rsid w:val="00DF368E"/>
    <w:rsid w:val="00DF5407"/>
    <w:rsid w:val="00E019B8"/>
    <w:rsid w:val="00E06CFF"/>
    <w:rsid w:val="00E07CDE"/>
    <w:rsid w:val="00E1254A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150B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53D34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rsid w:val="004C74F2"/>
  </w:style>
  <w:style w:type="character" w:styleId="ad">
    <w:name w:val="page number"/>
    <w:basedOn w:val="a0"/>
    <w:rsid w:val="004C74F2"/>
  </w:style>
  <w:style w:type="table" w:customStyle="1" w:styleId="8">
    <w:name w:val="Сетка таблицы8"/>
    <w:basedOn w:val="a1"/>
    <w:next w:val="a8"/>
    <w:uiPriority w:val="59"/>
    <w:rsid w:val="004C7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74F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4C7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4C7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rsid w:val="004C74F2"/>
  </w:style>
  <w:style w:type="character" w:styleId="ad">
    <w:name w:val="page number"/>
    <w:basedOn w:val="a0"/>
    <w:rsid w:val="004C74F2"/>
  </w:style>
  <w:style w:type="table" w:customStyle="1" w:styleId="8">
    <w:name w:val="Сетка таблицы8"/>
    <w:basedOn w:val="a1"/>
    <w:next w:val="a8"/>
    <w:uiPriority w:val="59"/>
    <w:rsid w:val="004C7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74F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4C7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4C7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0D3A6-7C10-418C-A340-D568C2C0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16</Pages>
  <Words>3680</Words>
  <Characters>20979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485</cp:revision>
  <cp:lastPrinted>2026-04-30T08:58:00Z</cp:lastPrinted>
  <dcterms:created xsi:type="dcterms:W3CDTF">2025-12-29T06:56:00Z</dcterms:created>
  <dcterms:modified xsi:type="dcterms:W3CDTF">2026-04-30T09:03:00Z</dcterms:modified>
</cp:coreProperties>
</file>