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5D314A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3D58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58653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 w:rsidR="00E23CD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73B95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.2026 </w:t>
      </w:r>
      <w:r w:rsidR="000A2FEC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="00B44C00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701A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3D58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74</w:t>
      </w:r>
    </w:p>
    <w:p w:rsidR="00473B95" w:rsidRPr="005D314A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557CB9" w:rsidRPr="005D314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01A" w:rsidRPr="005D314A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FD" w:rsidRPr="003D58FD" w:rsidRDefault="003D58FD" w:rsidP="003D58F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«О создании конкурсной комиссии по проведению </w:t>
      </w:r>
    </w:p>
    <w:p w:rsidR="003D58FD" w:rsidRPr="003D58FD" w:rsidRDefault="003D58FD" w:rsidP="003D58F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открытого конкурса по отбору управляющей организации </w:t>
      </w:r>
    </w:p>
    <w:p w:rsidR="003D58FD" w:rsidRPr="003D58FD" w:rsidRDefault="003D58FD" w:rsidP="003D58F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для управления многоквартирными домами </w:t>
      </w:r>
    </w:p>
    <w:p w:rsidR="003D58FD" w:rsidRPr="003D58FD" w:rsidRDefault="003D58FD" w:rsidP="003D58F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на территории муниципального образования </w:t>
      </w:r>
    </w:p>
    <w:p w:rsidR="003D58FD" w:rsidRPr="003D58FD" w:rsidRDefault="003D58FD" w:rsidP="003D58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«Пыталовский муниципальный округ» </w:t>
      </w:r>
    </w:p>
    <w:p w:rsidR="003D58FD" w:rsidRDefault="003D58FD" w:rsidP="003D58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6F8" w:rsidRPr="003D58FD" w:rsidRDefault="00F446F8" w:rsidP="003D58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8FD" w:rsidRPr="003D58FD" w:rsidRDefault="003D58FD" w:rsidP="003D5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58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Жилищным кодексом Российской Федерации, Постановлением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</w:t>
      </w:r>
      <w:r w:rsidRPr="003D58F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Администрация </w:t>
      </w:r>
      <w:r w:rsidRPr="003D58FD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  <w:r w:rsidRPr="003D58FD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ПОСТАНОВЛЯЕТ:</w:t>
      </w:r>
    </w:p>
    <w:p w:rsidR="003D58FD" w:rsidRPr="003D58FD" w:rsidRDefault="003D58FD" w:rsidP="003D58FD">
      <w:pPr>
        <w:spacing w:line="256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конкурсную комиссию по проведению открытого конкурса по отбору управляющей организации для управления многоквартирными домами и утвердить ее состав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 к настоящему Постановлению.</w:t>
      </w:r>
    </w:p>
    <w:p w:rsidR="003D58FD" w:rsidRPr="003D58FD" w:rsidRDefault="003D58FD" w:rsidP="003D58FD">
      <w:pPr>
        <w:spacing w:line="256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конкурсной комиссии по проведению открытого конкурса по отбору управляющей организации для управления многоквартирными домами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2 к настоящему Постановлению.</w:t>
      </w:r>
    </w:p>
    <w:p w:rsidR="003D58FD" w:rsidRPr="003D58FD" w:rsidRDefault="003D58FD" w:rsidP="003D58FD">
      <w:pPr>
        <w:spacing w:line="256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Постановление Администрации Пыталовского муниципального округа от 05.02.2026 №118 «О создании конкурсной комиссии по проведению открытого конкурса по отбору управляющей организации для управления многоквартирными домами на территории муниципального образования «Пыталовский муниципальный округ»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8FD" w:rsidRPr="003D58FD" w:rsidRDefault="003D58FD" w:rsidP="003D58FD">
      <w:pPr>
        <w:spacing w:line="256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в силу после его подписания.</w:t>
      </w:r>
    </w:p>
    <w:p w:rsidR="003D58FD" w:rsidRPr="003D58FD" w:rsidRDefault="003D58FD" w:rsidP="003D58FD">
      <w:pPr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</w:t>
      </w:r>
      <w:hyperlink r:id="rId10" w:history="1">
        <w:r w:rsidRPr="003D58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https://pytalovo.gosuslugi.ru/</w:t>
        </w:r>
      </w:hyperlink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- телекоммуникационной сети Интернет.</w:t>
      </w:r>
    </w:p>
    <w:p w:rsidR="003D58FD" w:rsidRPr="003D58FD" w:rsidRDefault="003D58FD" w:rsidP="003D58FD">
      <w:pPr>
        <w:tabs>
          <w:tab w:val="left" w:pos="0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</w:t>
      </w:r>
      <w:r w:rsidR="00F44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округа по ЖКХ Алексееву С.Е.</w:t>
      </w:r>
    </w:p>
    <w:p w:rsidR="003D58FD" w:rsidRPr="003D58FD" w:rsidRDefault="003D58FD" w:rsidP="003D58FD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Глава Пыталовского</w:t>
      </w:r>
    </w:p>
    <w:p w:rsidR="003D58FD" w:rsidRPr="003D58FD" w:rsidRDefault="003D58FD" w:rsidP="003D58FD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В.М. Кондратьева          </w:t>
      </w:r>
    </w:p>
    <w:p w:rsidR="00F446F8" w:rsidRDefault="00F446F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446F8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1 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F446F8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 Пыталовского муниципального округа</w:t>
      </w:r>
    </w:p>
    <w:p w:rsidR="00F446F8" w:rsidRPr="005D314A" w:rsidRDefault="00F446F8" w:rsidP="00F446F8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.06.2026  № 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74</w:t>
      </w:r>
    </w:p>
    <w:p w:rsidR="003D58FD" w:rsidRDefault="003D58FD" w:rsidP="003D58FD">
      <w:pPr>
        <w:shd w:val="clear" w:color="auto" w:fill="FFFFFF"/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446F8" w:rsidRPr="003D58FD" w:rsidRDefault="00F446F8" w:rsidP="003D58FD">
      <w:pPr>
        <w:shd w:val="clear" w:color="auto" w:fill="FFFFFF"/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58FD">
        <w:rPr>
          <w:rFonts w:ascii="Times New Roman" w:eastAsia="Calibri" w:hAnsi="Times New Roman" w:cs="Times New Roman"/>
          <w:b/>
          <w:sz w:val="28"/>
          <w:szCs w:val="28"/>
        </w:rPr>
        <w:t xml:space="preserve">Состав конкурсной комиссии по проведению открытого конкурса по отбору управляющей организации для управления многоквартирными домами 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b/>
          <w:sz w:val="28"/>
          <w:szCs w:val="28"/>
        </w:rPr>
        <w:t>Председатель комиссии</w:t>
      </w:r>
      <w:r w:rsidRPr="003D58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В.М. 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D58FD">
        <w:rPr>
          <w:rFonts w:ascii="Times New Roman" w:eastAsia="Calibri" w:hAnsi="Times New Roman" w:cs="Times New Roman"/>
          <w:sz w:val="28"/>
          <w:szCs w:val="28"/>
        </w:rPr>
        <w:t>Кондратьева  –  Глава Пыталовского муниципального округа;</w:t>
      </w:r>
    </w:p>
    <w:p w:rsidR="00F446F8" w:rsidRDefault="00F446F8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b/>
          <w:sz w:val="28"/>
          <w:szCs w:val="28"/>
        </w:rPr>
        <w:t>Секретарь комиссии</w:t>
      </w: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А.Ю.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Степанова–Заместитель начальника отдела по ЖКХ, благоустройства, строительства, архитектуры и дорожного хозяйства;</w:t>
      </w:r>
    </w:p>
    <w:p w:rsidR="00F446F8" w:rsidRDefault="00F446F8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b/>
          <w:sz w:val="28"/>
          <w:szCs w:val="28"/>
        </w:rPr>
        <w:t>Члены комиссии</w:t>
      </w:r>
      <w:r w:rsidRPr="003D58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С.Е.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Алексеева – заместитель Главы Администрации Пыталовского муниципального округа по ЖКХ;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Ю.Ф.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D58FD">
        <w:rPr>
          <w:rFonts w:ascii="Times New Roman" w:eastAsia="Calibri" w:hAnsi="Times New Roman" w:cs="Times New Roman"/>
          <w:sz w:val="28"/>
          <w:szCs w:val="28"/>
        </w:rPr>
        <w:t>Петров–Начальника</w:t>
      </w:r>
      <w:proofErr w:type="gramEnd"/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 отдела по ЖКХ,</w:t>
      </w:r>
      <w:r w:rsidR="00EC3D0E">
        <w:rPr>
          <w:rFonts w:ascii="Times New Roman" w:eastAsia="Calibri" w:hAnsi="Times New Roman" w:cs="Times New Roman"/>
          <w:sz w:val="28"/>
          <w:szCs w:val="28"/>
        </w:rPr>
        <w:t xml:space="preserve"> благоустройства, строительства</w:t>
      </w:r>
      <w:bookmarkStart w:id="0" w:name="_GoBack"/>
      <w:bookmarkEnd w:id="0"/>
      <w:r w:rsidRPr="003D58FD">
        <w:rPr>
          <w:rFonts w:ascii="Times New Roman" w:eastAsia="Calibri" w:hAnsi="Times New Roman" w:cs="Times New Roman"/>
          <w:sz w:val="28"/>
          <w:szCs w:val="28"/>
        </w:rPr>
        <w:t>, архитектуры и дорожного хозяйства;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А.Н.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Ильин – консультант отдела по правовым вопросам Администрации Пыталовского муниципального округа;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М.Ю.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Бакша – начальник отдела по экономическому инвестиционному развитию, сельскому хозяйству и природным ресурсам Администрации Пыталовского муниципального округа;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Е.С. 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Иманаева – редактор газеты «Наша жизнь»;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Е.А.</w:t>
      </w:r>
      <w:r w:rsidR="00EC3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8FD">
        <w:rPr>
          <w:rFonts w:ascii="Times New Roman" w:eastAsia="Calibri" w:hAnsi="Times New Roman" w:cs="Times New Roman"/>
          <w:sz w:val="28"/>
          <w:szCs w:val="28"/>
        </w:rPr>
        <w:t>Степанова - депутат Собрания депутатов Пыталовского муниципального округа (по согласованию);</w:t>
      </w:r>
    </w:p>
    <w:p w:rsidR="00F446F8" w:rsidRDefault="00F446F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446F8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</w:t>
      </w:r>
      <w:r w:rsidR="00F446F8"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 к Постановлению Администрации</w:t>
      </w:r>
    </w:p>
    <w:p w:rsidR="00F446F8" w:rsidRDefault="003D58FD" w:rsidP="003D58FD">
      <w:pPr>
        <w:shd w:val="clear" w:color="auto" w:fill="FFFFFF"/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 Пыталовского муниципального округа</w:t>
      </w:r>
    </w:p>
    <w:p w:rsidR="00F446F8" w:rsidRPr="005D314A" w:rsidRDefault="00F446F8" w:rsidP="00F446F8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.06.2026  № 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74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58FD">
        <w:rPr>
          <w:rFonts w:ascii="Times New Roman" w:eastAsia="Calibri" w:hAnsi="Times New Roman" w:cs="Times New Roman"/>
          <w:b/>
          <w:sz w:val="28"/>
          <w:szCs w:val="28"/>
        </w:rPr>
        <w:t>Положение о конкурсной комиссии по проведению открытого конкурса по отбору управляющей организации для управления многоквартирными домами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1.1. Настоящее Положение разработано в соответствии Жилищным кодексом Российской Федерации, Правилами проведения органом местного самоуправления открытого конкурса по отбору управляющей организации для управления многоквартирным домом (далее - Правила проведения конкурса), утвержденными постановлением Правительства Российской Федерации от 06.02.2006 N 75.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1.2. Настоящее Положение устанавливает порядок создания, работы и полномочия конкурсной комиссии по проведению открытого конкурса по отбору управляющей организации для управления многоквартирными домами (далее – конкурсная комиссия).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1.3. Конкурсная комиссия является коллегиальным органом.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1.4. Состав конкурсной комиссии утверждается постановлением Администрации Пыталовского муниципального округа.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1.5. Срок полномочий конкурсной комиссии составляет 2 года.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1.6. В состав конкурсной комиссии должно входить не менее 5 человек, в том числе должностные лица органа местного самоуправления, являющегося организатором конкурса. В состав комиссии также включаются 2  депутата Собрания депутатов Пыталовского муниципального округа по согласованию.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1.7. </w:t>
      </w:r>
      <w:proofErr w:type="gramStart"/>
      <w:r w:rsidRPr="003D58FD">
        <w:rPr>
          <w:rFonts w:ascii="Times New Roman" w:eastAsia="Calibri" w:hAnsi="Times New Roman" w:cs="Times New Roman"/>
          <w:sz w:val="28"/>
          <w:szCs w:val="28"/>
        </w:rPr>
        <w:t>Членами конкурсной комиссии не могут быть физические лица,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на которых способны оказывать влияние</w:t>
      </w:r>
      <w:proofErr w:type="gramEnd"/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 претенденты, участники конкурса (в том числе лица, являющиеся участниками (акционерами) указанных организаций, членами их органов управления, кредиторами участников конкурса). В случае выявления таких лиц организатор конкурса обязан незамедлительно исключить их из состава </w:t>
      </w:r>
      <w:r w:rsidRPr="003D58FD">
        <w:rPr>
          <w:rFonts w:ascii="Times New Roman" w:eastAsia="Calibri" w:hAnsi="Times New Roman" w:cs="Times New Roman"/>
          <w:sz w:val="28"/>
          <w:szCs w:val="28"/>
        </w:rPr>
        <w:lastRenderedPageBreak/>
        <w:t>конкурсной комиссии и назначить иных лиц в соответствии с настоящим Положением.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2. Цели и задачи комиссии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2.1. Конкурсная комиссия создается с целью соблюдения порядка подведения итогов и определения победителей открытого конкурса по отбору управляющей организации для управления многоквартирными домами.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2.2. Задачи комиссии: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добросовестная конкуренция;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доступность информации о проведении конкурса и обеспечение открытости его проведения.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3. Функции комиссии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3.1. Основными функциями конкурсной комиссии являются: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рассмотрение заявок на участие в конкурсе и проведение конкурса;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оценка и сопоставление заявок на участие в конкурсе;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определение победителя конкурса;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ведение протокола вскрытия конвертов с заявками на участие в конкурсе, протокола рассмотрения заявок на участие в конкурсе, протокола оценки и сопоставления заявок на участие в конкурсе.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 Порядок работы комиссии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4.1. Работа конкурсной комиссии осуществляется на ее заседаниях.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4.2. Конкурсная комиссия в своей деятельности руководствуется постановлением Правительства Российской Федерации от 06.02.2006 N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настоящим Положением.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4.3. Руководство работой конкурсной комиссии осуществляет председатель конкурсной комиссии, назначаемый организатором конкурса, а в его отсутствие - заместитель, назначаемый председателем конкурсной комиссии.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lastRenderedPageBreak/>
        <w:t>4.4. Председатель конкурсной комиссии: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открывает и ведет заседание конкурсной комиссии;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объявляет состав конкурсной комиссии;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в случае отсутствия секретаря конкурсной комиссии назначает секретаря из членов комиссии, присутствующих на заседании;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определяет порядок рассмотрения обсуждаемых вопросов;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объявляет победителя конкурса;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осуществляет иные действия в соответствии с законодательством Российской Федерации, постановлением Правительства Российской Федерации от 06.02.2006 N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настоящим Положением.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4.5. Конкурсная комиссия правомочна, если на заседании присутствуют более 50 процентов общего числа ее членов. Каждый член конкурсной комиссии имеет 1 голос.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4.6. Решения конкурсной комиссии принимаются большинством голосов членов комиссии, принявших участие в ее заседании. При равенстве голосов решение принимается председателем конкурсной комиссии.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4.7. Решения конкурсной комиссии в день их принятия оформляются протоколами, которые подписывают члены комиссии, принявшие участие в заседании. Не допускается заполнение протоколов карандашом и внесение в них исправлений.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4.8. 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Псковской области, а также представители общественных объединений потребителей (их ассоциаций, союзов), действующих на территории Псковской области. Полномочия указанных представителей подтверждаются документально.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4.9. На заседаниях конкурсной комиссии могут присутствовать претенденты, участники конкурса или их представители, а также представители средств массовой информации.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5. Права и обязанности комиссии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5.1. Конкурсная комиссия обязана: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 xml:space="preserve">- знать и руководствоваться в своей деятельности требованиями  действующего законодательства Российской Федерации, постановлением Правительства Российской Федерации от 06.02.2006 N 75 «О порядке проведения органом местного самоуправления открытого конкурса по отбору </w:t>
      </w:r>
      <w:r w:rsidRPr="003D58FD">
        <w:rPr>
          <w:rFonts w:ascii="Times New Roman" w:eastAsia="Calibri" w:hAnsi="Times New Roman" w:cs="Times New Roman"/>
          <w:sz w:val="28"/>
          <w:szCs w:val="28"/>
        </w:rPr>
        <w:lastRenderedPageBreak/>
        <w:t>управляющей организации для управления многоквартирным домом», настоящим Положением;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проверять соответствие участников конкурса предъявляемым к ним требованиям, установленным постановлением Правительства Российской Федерации от 06.02.2006 N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5.2. Члены конкурсной комиссии обязаны лично присутствовать на заседании конкурсной комиссии, знакомиться со всеми представленными на рассмотрение документами и сведениями, составляющими заявку на участие в конкурсе.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5.3. Члены конкурсной комиссии вправе: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высказывать свое мнение по рассматриваемым вопросам на заседании конкурсной комиссии;</w:t>
      </w:r>
    </w:p>
    <w:p w:rsidR="003D58FD" w:rsidRPr="003D58FD" w:rsidRDefault="003D58FD" w:rsidP="003D58F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8FD">
        <w:rPr>
          <w:rFonts w:ascii="Times New Roman" w:eastAsia="Calibri" w:hAnsi="Times New Roman" w:cs="Times New Roman"/>
          <w:sz w:val="28"/>
          <w:szCs w:val="28"/>
        </w:rPr>
        <w:t>- письменно изложить свое особое мнение, которое прилагается к протоколу.</w:t>
      </w:r>
    </w:p>
    <w:p w:rsidR="00656E50" w:rsidRPr="00656E50" w:rsidRDefault="00656E50" w:rsidP="003D5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a-IR" w:bidi="fa-IR"/>
        </w:rPr>
      </w:pPr>
    </w:p>
    <w:sectPr w:rsidR="00656E50" w:rsidRPr="00656E50" w:rsidSect="00656E50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FD" w:rsidRDefault="00D248FD">
      <w:pPr>
        <w:spacing w:after="0" w:line="240" w:lineRule="auto"/>
      </w:pPr>
      <w:r>
        <w:separator/>
      </w:r>
    </w:p>
  </w:endnote>
  <w:endnote w:type="continuationSeparator" w:id="0">
    <w:p w:rsidR="00D248FD" w:rsidRDefault="00D2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FD" w:rsidRDefault="00D248FD">
      <w:pPr>
        <w:spacing w:after="0" w:line="240" w:lineRule="auto"/>
      </w:pPr>
      <w:r>
        <w:separator/>
      </w:r>
    </w:p>
  </w:footnote>
  <w:footnote w:type="continuationSeparator" w:id="0">
    <w:p w:rsidR="00D248FD" w:rsidRDefault="00D24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17AC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D58F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455C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5AC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3DAC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11E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48FD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0E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446F8"/>
    <w:rsid w:val="00F60A32"/>
    <w:rsid w:val="00F67703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6737-8229-4BF5-AC4F-E49798F9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7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487</cp:revision>
  <cp:lastPrinted>2026-06-10T10:50:00Z</cp:lastPrinted>
  <dcterms:created xsi:type="dcterms:W3CDTF">2025-12-29T06:56:00Z</dcterms:created>
  <dcterms:modified xsi:type="dcterms:W3CDTF">2026-06-10T10:52:00Z</dcterms:modified>
</cp:coreProperties>
</file>