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4245" w:rsidRDefault="00884245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CC09DB" w:rsidRDefault="00D043F0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07</w:t>
      </w:r>
      <w:r w:rsidR="003A42C1"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.05.2026  № 4</w:t>
      </w:r>
      <w:r w:rsidR="008842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  <w:r w:rsidR="008571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</w:p>
    <w:p w:rsidR="009B1228" w:rsidRPr="00CC09DB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9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DB" w:rsidRPr="00CC09DB" w:rsidRDefault="00A939DB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наименования</w:t>
      </w: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бюджетных инвестиций</w:t>
      </w: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</w:t>
      </w:r>
      <w:r w:rsidRPr="008571D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79 Бюджетного кодекса Российской Федерации, постановлением Администрации Пыталовского муниципального округа от 26.06.2024 года № 561 «О порядке осуществления бюджетных инвестиций в форме капитальных вложений в объекты муниципальной собственности Пыталовского муниципального округа за счет средств бюджета Пыталовского муниципального округа», Администрация Пыталовского муниципального округа ПОСТАНОВЛЯЕТ:</w:t>
      </w: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бюджетные инвестиции Пыталовского муниципального округа на 2026 год:</w:t>
      </w:r>
    </w:p>
    <w:p w:rsidR="008571D9" w:rsidRPr="008571D9" w:rsidRDefault="008571D9" w:rsidP="008571D9">
      <w:pPr>
        <w:widowControl w:val="0"/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Бюджетные инвестиции на приобретение объектов недвижимого имущества в государственную (муниципальную) собственность, 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(Приложение  №1).</w:t>
      </w:r>
    </w:p>
    <w:p w:rsidR="008571D9" w:rsidRPr="008571D9" w:rsidRDefault="008571D9" w:rsidP="008571D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Уполномочить Администрацию Пыталовского муниципального округа выступить муниципальным заказчиком приобретение объектов недвижимого имущества в государственную (муниципальную) собственность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помещений.</w:t>
      </w:r>
    </w:p>
    <w:p w:rsidR="008571D9" w:rsidRPr="008571D9" w:rsidRDefault="008571D9" w:rsidP="008571D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8571D9" w:rsidRPr="008571D9" w:rsidRDefault="008571D9" w:rsidP="008571D9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Настоящее постановление вступает в силу после его подписания и распространяется на правоотношения, возникшее с 01.01.2026 г. </w:t>
      </w:r>
    </w:p>
    <w:p w:rsidR="008571D9" w:rsidRPr="008571D9" w:rsidRDefault="008571D9" w:rsidP="008571D9">
      <w:pPr>
        <w:widowControl w:val="0"/>
        <w:tabs>
          <w:tab w:val="left" w:pos="709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57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71D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571D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Пыталовского муниципального округа по экономике и местному самоуправлению </w:t>
      </w:r>
      <w:r w:rsidRPr="008571D9">
        <w:rPr>
          <w:rFonts w:ascii="Times New Roman" w:eastAsia="Times New Roman" w:hAnsi="Times New Roman" w:cs="Times New Roman"/>
          <w:color w:val="0D0D0D"/>
          <w:sz w:val="28"/>
          <w:szCs w:val="28"/>
        </w:rPr>
        <w:t>Кривову Светлану Викторовну.</w:t>
      </w:r>
    </w:p>
    <w:p w:rsidR="00511DD8" w:rsidRPr="00511DD8" w:rsidRDefault="00511DD8" w:rsidP="00511DD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r w:rsidRPr="00511D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8571D9" w:rsidRPr="008571D9" w:rsidRDefault="008571D9" w:rsidP="00511DD8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8571D9" w:rsidRPr="008571D9" w:rsidRDefault="008571D9" w:rsidP="008571D9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9" w:rsidRPr="008571D9" w:rsidRDefault="008571D9" w:rsidP="008571D9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71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Пыталовского </w:t>
      </w: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71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муниципального округа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8571D9">
        <w:rPr>
          <w:rFonts w:ascii="Times New Roman" w:eastAsia="Calibri" w:hAnsi="Times New Roman" w:cs="Times New Roman"/>
          <w:color w:val="000000"/>
          <w:sz w:val="28"/>
          <w:szCs w:val="28"/>
        </w:rPr>
        <w:t>В.М. Кондратьева</w:t>
      </w: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571D9" w:rsidRPr="008571D9" w:rsidRDefault="008571D9" w:rsidP="00857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D9" w:rsidRPr="008571D9" w:rsidRDefault="008571D9" w:rsidP="00857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1D9" w:rsidRPr="008571D9" w:rsidRDefault="008571D9" w:rsidP="00857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1D9" w:rsidRPr="008571D9" w:rsidRDefault="008571D9" w:rsidP="00857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1D9" w:rsidRPr="008571D9" w:rsidRDefault="008571D9" w:rsidP="00857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71D9" w:rsidRPr="008571D9" w:rsidRDefault="008571D9" w:rsidP="00857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71D9" w:rsidRPr="008571D9" w:rsidRDefault="008571D9" w:rsidP="00857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71D9" w:rsidRPr="008571D9">
          <w:pgSz w:w="11906" w:h="16838"/>
          <w:pgMar w:top="1134" w:right="850" w:bottom="1134" w:left="1701" w:header="708" w:footer="708" w:gutter="0"/>
          <w:cols w:space="720"/>
        </w:sectPr>
      </w:pPr>
    </w:p>
    <w:p w:rsidR="008571D9" w:rsidRPr="008571D9" w:rsidRDefault="008571D9" w:rsidP="00857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</w:t>
      </w:r>
    </w:p>
    <w:p w:rsidR="008571D9" w:rsidRPr="008571D9" w:rsidRDefault="008571D9" w:rsidP="00857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8571D9" w:rsidRPr="008571D9" w:rsidRDefault="008571D9" w:rsidP="00857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93633E" w:rsidRDefault="0093633E" w:rsidP="0093633E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63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07.05.2026  № 476</w:t>
      </w:r>
    </w:p>
    <w:p w:rsidR="0093633E" w:rsidRPr="0093633E" w:rsidRDefault="0093633E" w:rsidP="0093633E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21"/>
        <w:gridCol w:w="2245"/>
        <w:gridCol w:w="286"/>
        <w:gridCol w:w="1692"/>
        <w:gridCol w:w="1427"/>
        <w:gridCol w:w="1408"/>
        <w:gridCol w:w="1143"/>
        <w:gridCol w:w="1409"/>
        <w:gridCol w:w="1568"/>
      </w:tblGrid>
      <w:tr w:rsidR="008571D9" w:rsidRPr="008571D9" w:rsidTr="0093633E">
        <w:trPr>
          <w:trHeight w:val="17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объекта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объекта (месторасположение, площадь, наименование   использовани</w:t>
            </w:r>
            <w:r w:rsidR="00A91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осуществления  бюджетных  инвестиций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главного распорядителя бюджетных средств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571D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Количество объектов недвижимого имущества, (единиц</w:t>
            </w:r>
            <w:proofErr w:type="gram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одного объекта недвижимого имущества, (кв. метров)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Срок строительства объекта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 объем  бюджетных инвестиций, тыс.</w:t>
            </w:r>
            <w:r w:rsidR="006D7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 бюджетных инвестиций</w:t>
            </w:r>
          </w:p>
        </w:tc>
      </w:tr>
      <w:tr w:rsidR="008571D9" w:rsidRPr="008571D9" w:rsidTr="0093633E">
        <w:trPr>
          <w:trHeight w:val="50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1D9" w:rsidRPr="008571D9" w:rsidRDefault="008571D9" w:rsidP="00857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Недвижимое имущество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571D9" w:rsidRPr="008571D9" w:rsidRDefault="008571D9" w:rsidP="0085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8571D9" w:rsidRPr="008571D9" w:rsidRDefault="008571D9" w:rsidP="00936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Пыталовского муниципального округа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3 447, 378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Главным распорядителем бюджетных средств путем заключения муниципального контракта </w:t>
            </w:r>
            <w:proofErr w:type="gramStart"/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  <w:p w:rsidR="008571D9" w:rsidRPr="008571D9" w:rsidRDefault="008571D9" w:rsidP="0085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1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приобретение объектов недвижимого имущества</w:t>
            </w:r>
            <w:r w:rsidRPr="00857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8571D9" w:rsidRPr="008571D9" w:rsidRDefault="008571D9" w:rsidP="00857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1D9" w:rsidRPr="008571D9" w:rsidRDefault="008571D9" w:rsidP="008571D9">
      <w:pPr>
        <w:spacing w:after="0" w:line="240" w:lineRule="auto"/>
        <w:ind w:left="-142" w:firstLine="6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предоставления бюджетных инвестиций в объекты муниципальной собственности Пыталовского муниципального округа (далее бюджетные инвестиции) – приобретение (строительство) объектов недвижимого имущества в собственность муниципального образования для выполнения отдельных государственных полномочий по обеспечению прав на жилое помещение в соответствии с законом Псковской области от 03.06.2021 №1082-ЗО «О наделении органов местного самоуправления отдельными государственными полномочиями по обеспечению жилыми помещениями детей-сирот и детей, оставшихся без</w:t>
      </w:r>
      <w:proofErr w:type="gramEnd"/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попечения родителей, лиц из числа детей сирот и детей, оставшихся без попечения родителей».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Направление инвестирования – приобретение объектов недвижимого имущества (жилых помещений).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объекта недвижимого имущества (жилого помещения) – квартира отдельная, благоустроенная, изолированная.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Местонахождение объекта недвижимого имущества (жилого помещения) – </w:t>
      </w:r>
      <w:proofErr w:type="gramStart"/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</w:t>
      </w:r>
      <w:proofErr w:type="gramEnd"/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Пыталовского муниципального округа.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дома, в котором располагается жилое помещение – кирпичный, панельный или блочный.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ввода в эксплуатацию многоквартирного дома, в котором располагается жилое помещение – не ранее 1970 г.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главного распорядителя средств бюджета муниципального образования – Администрация Пыталовского муниципального округа.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муниципального заказчика - Администрация Пыталовского муниципального округа.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объектов недвижимого имущества (жилых помещений) – 3.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объектов недвижимого имущества (жилых помещений), подлежащих вводу  - общая площадь одного объекта недвижимого имущества (жилого помещения) не менее 25 квадратных метров.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приобретения объектов недвижимого имущества – период 2026 год.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(предельный</w:t>
      </w:r>
      <w:proofErr w:type="gramStart"/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бюджетных инвестиций, предоставляемых на приобретение объектов недвижимого имущества – 3 447 378,00 (три миллиона четыреста сорок семь тысяч триста семьдесят восемь) рублей 00 копеек.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571D9" w:rsidRPr="008571D9" w:rsidRDefault="008571D9" w:rsidP="008571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1D9" w:rsidRPr="008571D9" w:rsidRDefault="008571D9" w:rsidP="008571D9">
      <w:pPr>
        <w:spacing w:after="200" w:line="276" w:lineRule="auto"/>
        <w:rPr>
          <w:rFonts w:ascii="Calibri" w:eastAsia="Calibri" w:hAnsi="Calibri" w:cs="Times New Roman"/>
        </w:rPr>
      </w:pPr>
    </w:p>
    <w:p w:rsidR="00DE6A76" w:rsidRPr="00DE6A76" w:rsidRDefault="00DE6A76" w:rsidP="00857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6A76" w:rsidRPr="00DE6A76" w:rsidSect="00A919FD">
      <w:pgSz w:w="16838" w:h="11906" w:orient="landscape"/>
      <w:pgMar w:top="1843" w:right="962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54" w:rsidRDefault="00C46E54">
      <w:pPr>
        <w:spacing w:after="0" w:line="240" w:lineRule="auto"/>
      </w:pPr>
      <w:r>
        <w:separator/>
      </w:r>
    </w:p>
  </w:endnote>
  <w:endnote w:type="continuationSeparator" w:id="0">
    <w:p w:rsidR="00C46E54" w:rsidRDefault="00C4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54" w:rsidRDefault="00C46E54">
      <w:pPr>
        <w:spacing w:after="0" w:line="240" w:lineRule="auto"/>
      </w:pPr>
      <w:r>
        <w:separator/>
      </w:r>
    </w:p>
  </w:footnote>
  <w:footnote w:type="continuationSeparator" w:id="0">
    <w:p w:rsidR="00C46E54" w:rsidRDefault="00C46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26CA2"/>
    <w:multiLevelType w:val="hybridMultilevel"/>
    <w:tmpl w:val="8C4E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42B27"/>
    <w:rsid w:val="000478A6"/>
    <w:rsid w:val="00055A5B"/>
    <w:rsid w:val="00056E63"/>
    <w:rsid w:val="00061A99"/>
    <w:rsid w:val="00065470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3EFC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34882"/>
    <w:rsid w:val="0044018D"/>
    <w:rsid w:val="00440D23"/>
    <w:rsid w:val="004430D7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1DD8"/>
    <w:rsid w:val="005120DE"/>
    <w:rsid w:val="0051765B"/>
    <w:rsid w:val="005177A1"/>
    <w:rsid w:val="00521B0C"/>
    <w:rsid w:val="00521BEF"/>
    <w:rsid w:val="0052381A"/>
    <w:rsid w:val="00534C20"/>
    <w:rsid w:val="00536567"/>
    <w:rsid w:val="00536C89"/>
    <w:rsid w:val="00536D7B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26F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4D4B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671"/>
    <w:rsid w:val="006C2B15"/>
    <w:rsid w:val="006C3D72"/>
    <w:rsid w:val="006C3FD3"/>
    <w:rsid w:val="006C444E"/>
    <w:rsid w:val="006D7359"/>
    <w:rsid w:val="006D76F2"/>
    <w:rsid w:val="006E1D91"/>
    <w:rsid w:val="006E22B6"/>
    <w:rsid w:val="006E55C5"/>
    <w:rsid w:val="006E6DC7"/>
    <w:rsid w:val="006F013A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A6B40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571D9"/>
    <w:rsid w:val="00863AF6"/>
    <w:rsid w:val="008654DF"/>
    <w:rsid w:val="008720C9"/>
    <w:rsid w:val="00881DEA"/>
    <w:rsid w:val="00881ED3"/>
    <w:rsid w:val="00884245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3633E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549"/>
    <w:rsid w:val="009A1F51"/>
    <w:rsid w:val="009B1228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903F2"/>
    <w:rsid w:val="00A919FD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570D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46E54"/>
    <w:rsid w:val="00C5113C"/>
    <w:rsid w:val="00C53188"/>
    <w:rsid w:val="00C55A2F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09DB"/>
    <w:rsid w:val="00CC100A"/>
    <w:rsid w:val="00CC4322"/>
    <w:rsid w:val="00CD31C2"/>
    <w:rsid w:val="00CD4DCF"/>
    <w:rsid w:val="00CE4CEE"/>
    <w:rsid w:val="00CE756E"/>
    <w:rsid w:val="00CF329E"/>
    <w:rsid w:val="00CF7279"/>
    <w:rsid w:val="00CF7C41"/>
    <w:rsid w:val="00D013A3"/>
    <w:rsid w:val="00D043F0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E6A76"/>
    <w:rsid w:val="00DF368E"/>
    <w:rsid w:val="00DF5407"/>
    <w:rsid w:val="00DF7965"/>
    <w:rsid w:val="00E019B8"/>
    <w:rsid w:val="00E07CDE"/>
    <w:rsid w:val="00E1254A"/>
    <w:rsid w:val="00E25116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63EDD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B501-926C-45D9-BA10-1F33B4E7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506</cp:revision>
  <cp:lastPrinted>2026-05-07T13:21:00Z</cp:lastPrinted>
  <dcterms:created xsi:type="dcterms:W3CDTF">2025-12-29T06:56:00Z</dcterms:created>
  <dcterms:modified xsi:type="dcterms:W3CDTF">2026-05-07T13:23:00Z</dcterms:modified>
</cp:coreProperties>
</file>