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7F2F1C">
      <w:pPr>
        <w:tabs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256247" w:rsidRPr="00256247" w:rsidRDefault="0066248C" w:rsidP="00256247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22</w:t>
      </w:r>
      <w:r w:rsidR="00256247" w:rsidRPr="002562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="00256247" w:rsidRPr="002562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</w:p>
    <w:p w:rsidR="00256247" w:rsidRPr="00256247" w:rsidRDefault="00256247" w:rsidP="0025624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256247" w:rsidRPr="00256247" w:rsidRDefault="00256247" w:rsidP="0025624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247" w:rsidRPr="00256247" w:rsidRDefault="00256247" w:rsidP="00256247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66248C" w:rsidRPr="0066248C" w:rsidRDefault="0066248C" w:rsidP="0066248C">
      <w:pPr>
        <w:widowControl w:val="0"/>
        <w:suppressAutoHyphens/>
        <w:spacing w:after="0" w:line="240" w:lineRule="auto"/>
        <w:ind w:right="42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О создании межведомственной комиссии по поддержке участников специальной военной операции и членов их семей, проживающих на территории Пыталовского муниципального округа 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248C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 03.04.2023 г. № 232 «О создании Государственного фонда поддержки участников специальной военной операции «Защитники Отечества», руководствуясь Уставом Пыталовского муниципального округа, в целях организации оказания необходимой поддержки и помощи гражданам, зарегистрированных на территории Пыталовского муниципального округа, принимающим (принимавшим) участие в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специальной военной операции, и членам их семей, администрация Пыталовского муниципального округа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1. Создать межведомственную комиссию по поддержке участников специальной военной операции и членов их семей, проживающих на территории Пыталовского муниципального округа. 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2. Утвердить: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2.1. Положение о межведомственной  комиссии по поддержке участников специальной военной операции и членов их семей, проживающих на территории Пыталовского муниципального округа (Приложение № 1).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2.2. Состав межведомственной комиссии по поддержке участников специальной военной операции и членов их семей, проживающих на территории Пыталовского муниципального округа (Приложение № 2).</w:t>
      </w:r>
    </w:p>
    <w:p w:rsidR="0066248C" w:rsidRPr="0066248C" w:rsidRDefault="0066248C" w:rsidP="0066248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разместить в сети Интернет на официальном сайте Пыталовского муниципального округа -  http://pytalovo.gosuslugi.ru/.</w:t>
      </w:r>
    </w:p>
    <w:p w:rsidR="0066248C" w:rsidRPr="0066248C" w:rsidRDefault="0066248C" w:rsidP="0066248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социальному развитию Рубченя П.Ю. </w:t>
      </w: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Пыталовского</w:t>
      </w:r>
    </w:p>
    <w:p w:rsidR="0066248C" w:rsidRPr="0066248C" w:rsidRDefault="0066248C" w:rsidP="006624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 Кондратьева</w:t>
      </w:r>
    </w:p>
    <w:p w:rsidR="0066248C" w:rsidRPr="0066248C" w:rsidRDefault="0066248C" w:rsidP="006624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248C" w:rsidRDefault="006624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6248C" w:rsidRPr="0066248C" w:rsidRDefault="0066248C" w:rsidP="006624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</w:p>
    <w:p w:rsidR="0066248C" w:rsidRPr="0066248C" w:rsidRDefault="0066248C" w:rsidP="006624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66248C" w:rsidRPr="00256247" w:rsidRDefault="0066248C" w:rsidP="0066248C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22</w:t>
      </w:r>
      <w:r w:rsidRPr="002562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2562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48C" w:rsidRPr="0066248C" w:rsidRDefault="0066248C" w:rsidP="0066248C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о межведомственной комиссии по поддержке участников</w:t>
      </w:r>
      <w:r w:rsidRPr="0066248C">
        <w:rPr>
          <w:rFonts w:ascii="Times New Roman" w:eastAsia="Calibri" w:hAnsi="Times New Roman" w:cs="Times New Roman"/>
          <w:sz w:val="28"/>
          <w:szCs w:val="28"/>
        </w:rPr>
        <w:br/>
        <w:t>специальной военной операции и членов их семей, проживающих на территории Пыталовского муниципального округа.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248C">
        <w:rPr>
          <w:rFonts w:ascii="Times New Roman" w:eastAsia="Calibri" w:hAnsi="Times New Roman" w:cs="Times New Roman"/>
          <w:bCs/>
          <w:sz w:val="28"/>
          <w:szCs w:val="28"/>
        </w:rPr>
        <w:t>I. Общие положения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1.</w:t>
      </w:r>
      <w:r w:rsidRPr="0066248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66248C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полномочия и порядок организации деятельности межведомственной комиссии по поддержке участников специальной военной операции и членов их семей (далее – комиссия).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2. Комиссия является координационным органом, образованным для обеспечения согласованных действий между Администрации Пыталовского муниципального округа, организациями и общественными объединениями, осуществляющими деятельность на территории Пыталовского муниципального округа, связанных с организацией деятельности по поддержке участников специальной военной операции и членов их семей.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3. 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Пыталовского муниципального округа, законами и иными нормативными правовыми актами Псковской области, а также настоящим Положением.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4. Основными задачами комиссии являются: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1) рассмотрение вопросов, связанных с организацией деятельности по поддержке участников специальной военной операции и членов их семей в Пыталовском муниципальном округе;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2) разработка предложений, направленных на обеспечение адресного сопровождения участников специальной военной операции, проживающих на территории Пыталовского округа, и членов их семей, членов семей погибших (умерших) участников специальной военной операции (далее – участники специальной военной операции и члены их семей), в том числе при предоставлении им мер социальной поддержки, медицинской и психологической помощи, организации для них реабилитации, долговременного ухода на дому, содействии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в трудоустройстве, получении образования;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lastRenderedPageBreak/>
        <w:t>3) </w:t>
      </w: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</w:t>
      </w:r>
      <w:proofErr w:type="gramStart"/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рассмотрения обращений участников специальной военной операции</w:t>
      </w:r>
      <w:proofErr w:type="gramEnd"/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их семей, проживающих на территории Пыталовского муниципального округа, выработка предложений по совершенствованию работы при рассмотрении обращений</w:t>
      </w:r>
      <w:r w:rsidRPr="0066248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4)</w:t>
      </w:r>
      <w:r w:rsidRPr="006624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248C">
        <w:rPr>
          <w:rFonts w:ascii="Times New Roman" w:eastAsia="Calibri" w:hAnsi="Times New Roman" w:cs="Times New Roman"/>
          <w:sz w:val="28"/>
          <w:szCs w:val="28"/>
        </w:rPr>
        <w:t>разработка мероприятий, связанных с организацией просветительской деятельности в сфере патриотического воспитания граждан;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5) информирование о принятых комиссией решениях, направленных на адресное сопровождение участников специальной военной операции и членов их семей, проживающих на территории Пыталовского муниципального округа;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6) организация межведомственного взаимодействия между администрацией Пыталовского муниципального округа, подведомственными организациями, иными организациями при решении вопросов адресного сопровождения участников специальной военной операции и членов их семей и предоставления им мер поддержки.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248C">
        <w:rPr>
          <w:rFonts w:ascii="Times New Roman" w:eastAsia="Calibri" w:hAnsi="Times New Roman" w:cs="Times New Roman"/>
          <w:bCs/>
          <w:sz w:val="28"/>
          <w:szCs w:val="28"/>
        </w:rPr>
        <w:t>II. Права комиссии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5. Комиссия имеет право: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1) приглашать на заседания комиссии представителей Администрации округа, а также представителей организаций и общественных объединений, осуществляющих свою деятельность на территории Пыталовского муниципального округа;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2) запрашивать и получать представителей Администрации округа, организаций и общественных объединений, осуществляющих свою деятельность на территории Пыталовского муниципального округа, необходимые материалы по вопросам, относящимся к компетенции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3) участвовать в разработке проектов нормативных правовых актов Пыталовского муниципального округа по вопросам, связанным с предоставлением мер поддержки и иных видов помощи участникам специальной военной операции и членам их семей;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4) привлекать специалистов и экспертов по вопросам, относящимся к компетенции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5) образовывать рабочие группы для выработки предложений, оперативной и качественной подготовки материалов и проектов решений комиссии, определять порядок работы этих групп;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6) осуществлять иные действия, связанные с реализацией задач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248C">
        <w:rPr>
          <w:rFonts w:ascii="Times New Roman" w:eastAsia="Calibri" w:hAnsi="Times New Roman" w:cs="Times New Roman"/>
          <w:bCs/>
          <w:sz w:val="28"/>
          <w:szCs w:val="28"/>
        </w:rPr>
        <w:t>III. Организация деятельности комиссии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31"/>
      <w:bookmarkEnd w:id="0"/>
      <w:r w:rsidRPr="0066248C">
        <w:rPr>
          <w:rFonts w:ascii="Times New Roman" w:eastAsia="Calibri" w:hAnsi="Times New Roman" w:cs="Times New Roman"/>
          <w:sz w:val="28"/>
          <w:szCs w:val="28"/>
        </w:rPr>
        <w:t>6. Состав комиссии формируется из Администрации Пыталовского муниципального округа, организаций и общественных объединений, осуществляющих свою деятельность на территории Пыталовского муниципального округа.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lastRenderedPageBreak/>
        <w:t>7. В состав комиссии входят председатель комиссии, заместитель председателя комиссии, секретарь комиссии и члены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8. </w:t>
      </w:r>
      <w:r w:rsidRPr="0066248C">
        <w:rPr>
          <w:rFonts w:ascii="Times New Roman" w:eastAsia="Calibri" w:hAnsi="Times New Roman" w:cs="Times New Roman"/>
          <w:spacing w:val="-6"/>
          <w:sz w:val="28"/>
          <w:szCs w:val="28"/>
        </w:rPr>
        <w:t>Председатель комиссии осуществляет общее руководство деятельностью комиссии, координацию и организацию ее работы. В период отсутствия председателя комиссии его полномочия исполняет заместитель председателя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9. Заместитель председателя комиссии осуществляет </w:t>
      </w: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> подготовкой и исполнением принятых комиссией решений.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10. Секретарь комиссии: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1) формирует повестку и материалы очередного заседания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2) не </w:t>
      </w: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чем за три рабочих дня до заседания комиссии направляет повестку заседания комиссии на утверждение председателю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3) не </w:t>
      </w: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чем за два рабочих дня до заседания комиссии направляет членам комиссии и заинтересованным лицам для ознакомления повестку и материалы очередного заседания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4) не </w:t>
      </w:r>
      <w:proofErr w:type="gramStart"/>
      <w:r w:rsidRPr="0066248C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чем за один рабочий день до начала заседания комиссии информирует членов комиссии о дате, времени и месте проведения заседания;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5) ведет протокол заседания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6) </w:t>
      </w:r>
      <w:r w:rsidRPr="0066248C">
        <w:rPr>
          <w:rFonts w:ascii="Times New Roman" w:eastAsia="Calibri" w:hAnsi="Times New Roman" w:cs="Times New Roman"/>
          <w:spacing w:val="-6"/>
          <w:sz w:val="28"/>
          <w:szCs w:val="28"/>
        </w:rPr>
        <w:t>по итогам заседания комиссии в течение трех рабочих дней готовит протокол и представляет его на подпись председательствующему на заседании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7) в течение десяти рабочих дней со дня проведения заседания комиссии доводит решения комиссии до сведения ее членов и других заинтересованных лиц путем рассылки материалов.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11. Члены комиссии: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1) участвуют в заседаниях комиссии;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2) подготавливают проекты предложений и рекомендаций по рассматриваемым вопросам;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3) вносят предложения по совершенствованию деятельности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12. Заседания комиссии проводятся по мере необходимости</w:t>
      </w:r>
      <w:r w:rsidRPr="0066248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13.</w:t>
      </w:r>
      <w:r w:rsidRPr="0066248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66248C">
        <w:rPr>
          <w:rFonts w:ascii="Times New Roman" w:eastAsia="Calibri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состава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14. Решение комиссии считается принятым, если за него проголосовало более половины присутствующих на заседании членов комиссии. Привлекаемые специалисты и эксперты не имеют права голоса. При принятии решений комиссии в случае равенства голосов членов комиссии право решающего голоса имеет председатель комиссии (председательствующий на заседании заместитель председателя комиссии).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15. Принимаемые на заседаниях комиссии решения оформляются протоколами, которые подписываются председателем комиссии. В период отсутствия председателя комиссии протокол подписывает заместитель председателя комиссии.</w:t>
      </w:r>
    </w:p>
    <w:p w:rsidR="0066248C" w:rsidRPr="0066248C" w:rsidRDefault="0066248C" w:rsidP="00662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>16. Организационно-техническое обеспечение деятельности комиссии осуществляется администрацией Пыталовского муниципального округа.</w:t>
      </w:r>
    </w:p>
    <w:p w:rsidR="0066248C" w:rsidRPr="0066248C" w:rsidRDefault="0066248C" w:rsidP="0066248C">
      <w:pPr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DC7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</w:p>
    <w:p w:rsidR="0066248C" w:rsidRPr="0066248C" w:rsidRDefault="0066248C" w:rsidP="0066248C">
      <w:pPr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66248C" w:rsidRPr="0066248C" w:rsidRDefault="0066248C" w:rsidP="0066248C">
      <w:pPr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Пыталовского муниципального округа</w:t>
      </w:r>
    </w:p>
    <w:p w:rsidR="00DC7A34" w:rsidRDefault="00DC7A34" w:rsidP="00DC7A3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22</w:t>
      </w:r>
      <w:r w:rsidRPr="002562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2562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</w:p>
    <w:p w:rsidR="00DC7A34" w:rsidRPr="00256247" w:rsidRDefault="00DC7A34" w:rsidP="00DC7A3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6248C" w:rsidRPr="0066248C" w:rsidRDefault="0066248C" w:rsidP="0066248C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4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</w:t>
      </w:r>
    </w:p>
    <w:p w:rsidR="0066248C" w:rsidRDefault="0066248C" w:rsidP="0066248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48C">
        <w:rPr>
          <w:rFonts w:ascii="Times New Roman" w:eastAsia="Calibri" w:hAnsi="Times New Roman" w:cs="Times New Roman"/>
          <w:sz w:val="28"/>
          <w:szCs w:val="28"/>
        </w:rPr>
        <w:t xml:space="preserve"> межведомственной комиссии по поддержке участников специальной военной операции и членов их семей, проживающих на территории Пыталовского муниципального округа</w:t>
      </w:r>
    </w:p>
    <w:p w:rsidR="00DC7A34" w:rsidRPr="0066248C" w:rsidRDefault="00DC7A34" w:rsidP="0066248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86" w:type="dxa"/>
        <w:tblInd w:w="20" w:type="dxa"/>
        <w:tblLook w:val="04A0" w:firstRow="1" w:lastRow="0" w:firstColumn="1" w:lastColumn="0" w:noHBand="0" w:noVBand="1"/>
      </w:tblPr>
      <w:tblGrid>
        <w:gridCol w:w="594"/>
        <w:gridCol w:w="2896"/>
        <w:gridCol w:w="6096"/>
      </w:tblGrid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66248C" w:rsidRPr="0066248C" w:rsidTr="00DC7A34">
        <w:trPr>
          <w:trHeight w:val="21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комиссии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Кондратьева Вера Михайловна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Пыталовского муниципального округа - председатель межведомственной комиссии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Рубченя Полина Юрьевна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администрации Пыталовского муниципального округа по социальному развитию </w:t>
            </w: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заместитель председателя межведомственной комиссии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Гепта Екатерина Васильевна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7E210A">
            <w:pPr>
              <w:keepNext/>
              <w:widowControl w:val="0"/>
              <w:suppressAutoHyphens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</w:t>
            </w:r>
            <w:r w:rsidR="007E2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рганизационной и кадровой работы</w:t>
            </w:r>
            <w:bookmarkStart w:id="1" w:name="_GoBack"/>
            <w:bookmarkEnd w:id="1"/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делами - секретарь межведомственной комиссии</w:t>
            </w:r>
          </w:p>
        </w:tc>
      </w:tr>
      <w:tr w:rsidR="0066248C" w:rsidRPr="0066248C" w:rsidTr="00DC7A34">
        <w:trPr>
          <w:cantSplit/>
        </w:trPr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Светлана Егоровна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муниципального округа по ЖКХ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C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Кривова Светлана Викторовна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муниципального округа по экономике и местному самоуправлению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C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Александров Александр Дмитриевич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военного комиссариата (по согласованию)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C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Петровская Лариса Николаевна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координатор фонда поддержки участников специальной военной операции «Защитники Отечества» по Пыталовскому  муниципальному округу</w:t>
            </w:r>
            <w:proofErr w:type="gramStart"/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.(</w:t>
            </w:r>
            <w:proofErr w:type="gramEnd"/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согласованию)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Федорова Елена Владимировна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Председатель общественной организации ветеранов (пенсионеров) войны, труда, Вооруженных Сил и правоохранительных органов Пыталовского муниципального округа 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Виктория Анатольевна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образования 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Ульяна Сергеевна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культуры, спорта и МП 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 Юрий Федорович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ЖКХ, благоустройству строительству и архитектуре администрации Пыталовского муниципального округа 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Данильчик Ирина Викторовна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>и. о. начальника кадрового центра «Работа России» по Пыталовском муниципальному округу (по согласованию)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ГКУ СО «ЦСО Пыталовского района» (по согласованию)</w:t>
            </w:r>
          </w:p>
        </w:tc>
      </w:tr>
      <w:tr w:rsidR="0066248C" w:rsidRPr="0066248C" w:rsidTr="00DC7A3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Козловский Николай Николаевич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главного врача ГБУЗ «Островская межрайонная больница» филиал «Пыталовский» (по согласованию)</w:t>
            </w:r>
          </w:p>
        </w:tc>
      </w:tr>
      <w:tr w:rsidR="0066248C" w:rsidRPr="0066248C" w:rsidTr="00DC7A34">
        <w:trPr>
          <w:trHeight w:val="48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Рассадников Сергей Викторович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настоятель Храма</w:t>
            </w:r>
            <w:proofErr w:type="gramStart"/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 Николая в г. Пыталово (по согласованию)</w:t>
            </w:r>
          </w:p>
        </w:tc>
      </w:tr>
      <w:tr w:rsidR="0066248C" w:rsidRPr="0066248C" w:rsidTr="00DC7A34">
        <w:trPr>
          <w:trHeight w:val="48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C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keepNext/>
              <w:widowControl w:val="0"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Грахольская</w:t>
            </w:r>
            <w:proofErr w:type="spellEnd"/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Наталья Валерьевна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8C" w:rsidRPr="0066248C" w:rsidRDefault="0066248C" w:rsidP="006624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Общественный помощник Губернатора П</w:t>
            </w:r>
            <w:r w:rsidR="00DC7A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сковской области по работе с сем</w:t>
            </w:r>
            <w:r w:rsidRPr="006624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ьями участников СВО</w:t>
            </w:r>
          </w:p>
        </w:tc>
      </w:tr>
    </w:tbl>
    <w:p w:rsidR="0066248C" w:rsidRPr="0066248C" w:rsidRDefault="0066248C" w:rsidP="0066248C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0BC" w:rsidRPr="000960BC" w:rsidRDefault="000960BC" w:rsidP="0066248C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960BC" w:rsidRPr="000960BC" w:rsidSect="0066248C">
      <w:headerReference w:type="default" r:id="rId10"/>
      <w:pgSz w:w="11906" w:h="16838"/>
      <w:pgMar w:top="1134" w:right="707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78" w:rsidRDefault="00EE6A78">
      <w:pPr>
        <w:spacing w:after="0" w:line="240" w:lineRule="auto"/>
      </w:pPr>
      <w:r>
        <w:separator/>
      </w:r>
    </w:p>
  </w:endnote>
  <w:endnote w:type="continuationSeparator" w:id="0">
    <w:p w:rsidR="00EE6A78" w:rsidRDefault="00EE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78" w:rsidRDefault="00EE6A78">
      <w:pPr>
        <w:spacing w:after="0" w:line="240" w:lineRule="auto"/>
      </w:pPr>
      <w:r>
        <w:separator/>
      </w:r>
    </w:p>
  </w:footnote>
  <w:footnote w:type="continuationSeparator" w:id="0">
    <w:p w:rsidR="00EE6A78" w:rsidRDefault="00EE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65480F"/>
    <w:multiLevelType w:val="hybridMultilevel"/>
    <w:tmpl w:val="0A6657D8"/>
    <w:lvl w:ilvl="0" w:tplc="91120C58">
      <w:start w:val="1"/>
      <w:numFmt w:val="decimal"/>
      <w:lvlText w:val="%1."/>
      <w:lvlJc w:val="left"/>
      <w:pPr>
        <w:ind w:left="1234" w:hanging="5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03679D"/>
    <w:multiLevelType w:val="hybridMultilevel"/>
    <w:tmpl w:val="63007B9A"/>
    <w:lvl w:ilvl="0" w:tplc="F4EA6B22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7">
    <w:nsid w:val="2ABC185B"/>
    <w:multiLevelType w:val="hybridMultilevel"/>
    <w:tmpl w:val="F2C87D84"/>
    <w:lvl w:ilvl="0" w:tplc="2028E4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34816F5"/>
    <w:multiLevelType w:val="hybridMultilevel"/>
    <w:tmpl w:val="E6A8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21990"/>
    <w:multiLevelType w:val="hybridMultilevel"/>
    <w:tmpl w:val="27E870AA"/>
    <w:lvl w:ilvl="0" w:tplc="5B040452">
      <w:start w:val="1"/>
      <w:numFmt w:val="decimal"/>
      <w:lvlText w:val="%1."/>
      <w:lvlJc w:val="left"/>
      <w:pPr>
        <w:ind w:left="1350" w:hanging="63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2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B77A4"/>
    <w:multiLevelType w:val="hybridMultilevel"/>
    <w:tmpl w:val="8B3E538A"/>
    <w:lvl w:ilvl="0" w:tplc="17EAB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9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1">
    <w:nsid w:val="711A30CD"/>
    <w:multiLevelType w:val="hybridMultilevel"/>
    <w:tmpl w:val="93A8368A"/>
    <w:lvl w:ilvl="0" w:tplc="D09A5B9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4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4"/>
  </w:num>
  <w:num w:numId="20">
    <w:abstractNumId w:val="5"/>
  </w:num>
  <w:num w:numId="21">
    <w:abstractNumId w:val="10"/>
  </w:num>
  <w:num w:numId="22">
    <w:abstractNumId w:val="26"/>
  </w:num>
  <w:num w:numId="23">
    <w:abstractNumId w:val="23"/>
  </w:num>
  <w:num w:numId="24">
    <w:abstractNumId w:val="32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0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16"/>
  </w:num>
  <w:num w:numId="41">
    <w:abstractNumId w:val="18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17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33A8"/>
    <w:rsid w:val="00033CA3"/>
    <w:rsid w:val="00034357"/>
    <w:rsid w:val="000478A6"/>
    <w:rsid w:val="00052589"/>
    <w:rsid w:val="00052D7F"/>
    <w:rsid w:val="00056E63"/>
    <w:rsid w:val="00067374"/>
    <w:rsid w:val="000747C3"/>
    <w:rsid w:val="0007529C"/>
    <w:rsid w:val="00091F86"/>
    <w:rsid w:val="00092F65"/>
    <w:rsid w:val="00095914"/>
    <w:rsid w:val="000960BC"/>
    <w:rsid w:val="00097447"/>
    <w:rsid w:val="000A25DC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C501A"/>
    <w:rsid w:val="000D24F9"/>
    <w:rsid w:val="000D377D"/>
    <w:rsid w:val="000D45C6"/>
    <w:rsid w:val="000D5CCE"/>
    <w:rsid w:val="000D7519"/>
    <w:rsid w:val="000E3189"/>
    <w:rsid w:val="000E31C4"/>
    <w:rsid w:val="000E48F0"/>
    <w:rsid w:val="000E4AA0"/>
    <w:rsid w:val="000F4A4C"/>
    <w:rsid w:val="000F6217"/>
    <w:rsid w:val="000F7DC4"/>
    <w:rsid w:val="00100705"/>
    <w:rsid w:val="001023E1"/>
    <w:rsid w:val="00104147"/>
    <w:rsid w:val="00116213"/>
    <w:rsid w:val="001177C9"/>
    <w:rsid w:val="0012111F"/>
    <w:rsid w:val="00123352"/>
    <w:rsid w:val="00124F07"/>
    <w:rsid w:val="00125C8B"/>
    <w:rsid w:val="00126241"/>
    <w:rsid w:val="00135960"/>
    <w:rsid w:val="00135E6F"/>
    <w:rsid w:val="0013633D"/>
    <w:rsid w:val="001410E8"/>
    <w:rsid w:val="00141DF6"/>
    <w:rsid w:val="001502DE"/>
    <w:rsid w:val="00150FFB"/>
    <w:rsid w:val="00155075"/>
    <w:rsid w:val="0016027A"/>
    <w:rsid w:val="00162FA5"/>
    <w:rsid w:val="00164143"/>
    <w:rsid w:val="00176354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D2649"/>
    <w:rsid w:val="001D710B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0068"/>
    <w:rsid w:val="002330D6"/>
    <w:rsid w:val="00233D98"/>
    <w:rsid w:val="00234138"/>
    <w:rsid w:val="002412CF"/>
    <w:rsid w:val="002452E7"/>
    <w:rsid w:val="002479B1"/>
    <w:rsid w:val="00252E2E"/>
    <w:rsid w:val="002536F6"/>
    <w:rsid w:val="00256247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1232"/>
    <w:rsid w:val="002928C0"/>
    <w:rsid w:val="0029370A"/>
    <w:rsid w:val="00297051"/>
    <w:rsid w:val="002972FF"/>
    <w:rsid w:val="002A0C65"/>
    <w:rsid w:val="002A14E0"/>
    <w:rsid w:val="002A59D0"/>
    <w:rsid w:val="002A5E8E"/>
    <w:rsid w:val="002A7DCB"/>
    <w:rsid w:val="002B217B"/>
    <w:rsid w:val="002C4118"/>
    <w:rsid w:val="002C4642"/>
    <w:rsid w:val="002C6694"/>
    <w:rsid w:val="002C6DA0"/>
    <w:rsid w:val="002D00ED"/>
    <w:rsid w:val="002D35F6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328"/>
    <w:rsid w:val="00344739"/>
    <w:rsid w:val="003567F9"/>
    <w:rsid w:val="00357A0D"/>
    <w:rsid w:val="003706CF"/>
    <w:rsid w:val="003800A2"/>
    <w:rsid w:val="00381C55"/>
    <w:rsid w:val="00382B43"/>
    <w:rsid w:val="0038470C"/>
    <w:rsid w:val="003847AA"/>
    <w:rsid w:val="00395A16"/>
    <w:rsid w:val="003974BA"/>
    <w:rsid w:val="003976E0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01AEF"/>
    <w:rsid w:val="00411634"/>
    <w:rsid w:val="004123CD"/>
    <w:rsid w:val="00412FFC"/>
    <w:rsid w:val="00413005"/>
    <w:rsid w:val="004142AD"/>
    <w:rsid w:val="00415282"/>
    <w:rsid w:val="00415C5B"/>
    <w:rsid w:val="00417BA6"/>
    <w:rsid w:val="00417FAE"/>
    <w:rsid w:val="00421726"/>
    <w:rsid w:val="0042263A"/>
    <w:rsid w:val="00424E6C"/>
    <w:rsid w:val="00432B09"/>
    <w:rsid w:val="00433C42"/>
    <w:rsid w:val="0044018D"/>
    <w:rsid w:val="00440D23"/>
    <w:rsid w:val="00441892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185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E5AC6"/>
    <w:rsid w:val="004F3380"/>
    <w:rsid w:val="004F4DCF"/>
    <w:rsid w:val="004F67B8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0BC"/>
    <w:rsid w:val="005438C6"/>
    <w:rsid w:val="00553629"/>
    <w:rsid w:val="00557CB9"/>
    <w:rsid w:val="00560F93"/>
    <w:rsid w:val="0056139D"/>
    <w:rsid w:val="00561EB5"/>
    <w:rsid w:val="00572360"/>
    <w:rsid w:val="00573A03"/>
    <w:rsid w:val="00573F18"/>
    <w:rsid w:val="0058216C"/>
    <w:rsid w:val="005821F3"/>
    <w:rsid w:val="00586CF7"/>
    <w:rsid w:val="00587247"/>
    <w:rsid w:val="00594CB5"/>
    <w:rsid w:val="0059626D"/>
    <w:rsid w:val="005A1B40"/>
    <w:rsid w:val="005A2E9C"/>
    <w:rsid w:val="005A6B3C"/>
    <w:rsid w:val="005A736D"/>
    <w:rsid w:val="005B0275"/>
    <w:rsid w:val="005B02B4"/>
    <w:rsid w:val="005B1724"/>
    <w:rsid w:val="005B1A14"/>
    <w:rsid w:val="005B380B"/>
    <w:rsid w:val="005B51A4"/>
    <w:rsid w:val="005B71D5"/>
    <w:rsid w:val="005C050F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0E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257"/>
    <w:rsid w:val="00605CC5"/>
    <w:rsid w:val="006100A1"/>
    <w:rsid w:val="00621C6B"/>
    <w:rsid w:val="0062552B"/>
    <w:rsid w:val="00625941"/>
    <w:rsid w:val="006277E7"/>
    <w:rsid w:val="0063054B"/>
    <w:rsid w:val="00633AC6"/>
    <w:rsid w:val="00635B2F"/>
    <w:rsid w:val="00636222"/>
    <w:rsid w:val="00636D38"/>
    <w:rsid w:val="0064000B"/>
    <w:rsid w:val="0064241F"/>
    <w:rsid w:val="006441F4"/>
    <w:rsid w:val="006555C6"/>
    <w:rsid w:val="0066248C"/>
    <w:rsid w:val="00671B78"/>
    <w:rsid w:val="00674ECA"/>
    <w:rsid w:val="00677E2B"/>
    <w:rsid w:val="00681000"/>
    <w:rsid w:val="00681CD7"/>
    <w:rsid w:val="006827D1"/>
    <w:rsid w:val="00683EEE"/>
    <w:rsid w:val="00685222"/>
    <w:rsid w:val="00686B87"/>
    <w:rsid w:val="00692658"/>
    <w:rsid w:val="0069332B"/>
    <w:rsid w:val="006977ED"/>
    <w:rsid w:val="006A00F6"/>
    <w:rsid w:val="006A1D62"/>
    <w:rsid w:val="006B0EDB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70F"/>
    <w:rsid w:val="006E1D91"/>
    <w:rsid w:val="006E22B6"/>
    <w:rsid w:val="006E55C5"/>
    <w:rsid w:val="006E5D86"/>
    <w:rsid w:val="006E6DC7"/>
    <w:rsid w:val="006F48C8"/>
    <w:rsid w:val="006F5822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2074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97EE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10A"/>
    <w:rsid w:val="007E2C34"/>
    <w:rsid w:val="007E41EA"/>
    <w:rsid w:val="007E5CBC"/>
    <w:rsid w:val="007E7499"/>
    <w:rsid w:val="007F0568"/>
    <w:rsid w:val="007F0ECC"/>
    <w:rsid w:val="007F2648"/>
    <w:rsid w:val="007F2F1C"/>
    <w:rsid w:val="007F4935"/>
    <w:rsid w:val="007F4D0B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565AC"/>
    <w:rsid w:val="00857BD2"/>
    <w:rsid w:val="00863AF6"/>
    <w:rsid w:val="008654DF"/>
    <w:rsid w:val="0086648B"/>
    <w:rsid w:val="008720C9"/>
    <w:rsid w:val="00881DEA"/>
    <w:rsid w:val="00881ED3"/>
    <w:rsid w:val="0088380D"/>
    <w:rsid w:val="00885F2D"/>
    <w:rsid w:val="008867F6"/>
    <w:rsid w:val="00887766"/>
    <w:rsid w:val="0089157E"/>
    <w:rsid w:val="00894C29"/>
    <w:rsid w:val="00894D02"/>
    <w:rsid w:val="008964A7"/>
    <w:rsid w:val="00896516"/>
    <w:rsid w:val="008A155C"/>
    <w:rsid w:val="008A4482"/>
    <w:rsid w:val="008A4B71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49C4"/>
    <w:rsid w:val="008E5B57"/>
    <w:rsid w:val="008F0007"/>
    <w:rsid w:val="00900483"/>
    <w:rsid w:val="0090073A"/>
    <w:rsid w:val="0090330F"/>
    <w:rsid w:val="009038FA"/>
    <w:rsid w:val="00905706"/>
    <w:rsid w:val="00913BC2"/>
    <w:rsid w:val="00920BD7"/>
    <w:rsid w:val="00925B96"/>
    <w:rsid w:val="00926CDE"/>
    <w:rsid w:val="0093081A"/>
    <w:rsid w:val="00931A10"/>
    <w:rsid w:val="00935B0A"/>
    <w:rsid w:val="00936171"/>
    <w:rsid w:val="00940B3B"/>
    <w:rsid w:val="0095137C"/>
    <w:rsid w:val="00953131"/>
    <w:rsid w:val="00955FC5"/>
    <w:rsid w:val="00965DCC"/>
    <w:rsid w:val="00972C75"/>
    <w:rsid w:val="009764EF"/>
    <w:rsid w:val="00976921"/>
    <w:rsid w:val="00981881"/>
    <w:rsid w:val="00993075"/>
    <w:rsid w:val="00996622"/>
    <w:rsid w:val="0099667C"/>
    <w:rsid w:val="0099751D"/>
    <w:rsid w:val="009A0549"/>
    <w:rsid w:val="009A1F51"/>
    <w:rsid w:val="009B1D53"/>
    <w:rsid w:val="009B6DD1"/>
    <w:rsid w:val="009B7BE5"/>
    <w:rsid w:val="009C1B88"/>
    <w:rsid w:val="009D5DFD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6C6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8222D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1CE1"/>
    <w:rsid w:val="00AC72DA"/>
    <w:rsid w:val="00AD4613"/>
    <w:rsid w:val="00AD6AB3"/>
    <w:rsid w:val="00AD782D"/>
    <w:rsid w:val="00AF15BB"/>
    <w:rsid w:val="00AF1BE0"/>
    <w:rsid w:val="00AF1CFA"/>
    <w:rsid w:val="00AF2433"/>
    <w:rsid w:val="00AF7031"/>
    <w:rsid w:val="00B11B8D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3D4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4EA2"/>
    <w:rsid w:val="00BE7782"/>
    <w:rsid w:val="00BF063E"/>
    <w:rsid w:val="00BF0F30"/>
    <w:rsid w:val="00BF695E"/>
    <w:rsid w:val="00C009F2"/>
    <w:rsid w:val="00C055FC"/>
    <w:rsid w:val="00C05F7B"/>
    <w:rsid w:val="00C0628F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6253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B6E2E"/>
    <w:rsid w:val="00CC100A"/>
    <w:rsid w:val="00CC4322"/>
    <w:rsid w:val="00CD0D53"/>
    <w:rsid w:val="00CD2B0D"/>
    <w:rsid w:val="00CD31C2"/>
    <w:rsid w:val="00CD4DCF"/>
    <w:rsid w:val="00CE2CC2"/>
    <w:rsid w:val="00CE4CEE"/>
    <w:rsid w:val="00CE756E"/>
    <w:rsid w:val="00CF12E4"/>
    <w:rsid w:val="00CF329E"/>
    <w:rsid w:val="00CF39E8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C7A34"/>
    <w:rsid w:val="00DD1066"/>
    <w:rsid w:val="00DD5F02"/>
    <w:rsid w:val="00DD732F"/>
    <w:rsid w:val="00DE0CCA"/>
    <w:rsid w:val="00DE6B3B"/>
    <w:rsid w:val="00DF368E"/>
    <w:rsid w:val="00DF4859"/>
    <w:rsid w:val="00DF5407"/>
    <w:rsid w:val="00DF5694"/>
    <w:rsid w:val="00DF6987"/>
    <w:rsid w:val="00E019B8"/>
    <w:rsid w:val="00E061DA"/>
    <w:rsid w:val="00E07CDE"/>
    <w:rsid w:val="00E1254A"/>
    <w:rsid w:val="00E12BDD"/>
    <w:rsid w:val="00E15D85"/>
    <w:rsid w:val="00E1626C"/>
    <w:rsid w:val="00E216F8"/>
    <w:rsid w:val="00E2346F"/>
    <w:rsid w:val="00E26113"/>
    <w:rsid w:val="00E30A24"/>
    <w:rsid w:val="00E459FA"/>
    <w:rsid w:val="00E4620E"/>
    <w:rsid w:val="00E52865"/>
    <w:rsid w:val="00E528D6"/>
    <w:rsid w:val="00E52F0D"/>
    <w:rsid w:val="00E52F79"/>
    <w:rsid w:val="00E62203"/>
    <w:rsid w:val="00E62EB1"/>
    <w:rsid w:val="00E67A89"/>
    <w:rsid w:val="00E7732B"/>
    <w:rsid w:val="00E8402E"/>
    <w:rsid w:val="00E87016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E6A78"/>
    <w:rsid w:val="00EF4A24"/>
    <w:rsid w:val="00EF4E11"/>
    <w:rsid w:val="00EF56EB"/>
    <w:rsid w:val="00F02FC1"/>
    <w:rsid w:val="00F04C1D"/>
    <w:rsid w:val="00F07273"/>
    <w:rsid w:val="00F073DC"/>
    <w:rsid w:val="00F223A8"/>
    <w:rsid w:val="00F24CF4"/>
    <w:rsid w:val="00F24FE4"/>
    <w:rsid w:val="00F31319"/>
    <w:rsid w:val="00F32CB1"/>
    <w:rsid w:val="00F33F9C"/>
    <w:rsid w:val="00F3572B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227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A3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rsid w:val="00A822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a"/>
    <w:rsid w:val="00415C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A3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rsid w:val="00A822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a"/>
    <w:rsid w:val="00415C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EDCE-7A74-4E24-86DD-E7C65958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626</cp:revision>
  <cp:lastPrinted>2026-04-22T14:00:00Z</cp:lastPrinted>
  <dcterms:created xsi:type="dcterms:W3CDTF">2025-12-29T06:56:00Z</dcterms:created>
  <dcterms:modified xsi:type="dcterms:W3CDTF">2026-04-24T14:14:00Z</dcterms:modified>
</cp:coreProperties>
</file>