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73B95" w:rsidRPr="003E6126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DE6B3B"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</w:t>
      </w:r>
      <w:r w:rsidR="00DD732F"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3E6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3E61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3E61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3E6126" w:rsidRPr="003E61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64</w:t>
      </w:r>
    </w:p>
    <w:p w:rsidR="00473B95" w:rsidRPr="003E6126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3E6126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D02" w:rsidRPr="003E6126" w:rsidRDefault="00894D02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О признании </w:t>
      </w:r>
      <w:proofErr w:type="gramStart"/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утратившим</w:t>
      </w:r>
      <w:proofErr w:type="gramEnd"/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 силу постановления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Администрации Пыталовского района от 05.05.2010 г. № 279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«Об утверждении порядка размещения сведений  о доходах,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расходах, об имуществе и обязательствах </w:t>
      </w:r>
      <w:proofErr w:type="gramStart"/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имущественного</w:t>
      </w:r>
      <w:proofErr w:type="gramEnd"/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характера лиц, замещающих  должности муниципальной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службы и членов их семей на официальном сайте </w:t>
      </w:r>
      <w:proofErr w:type="gramStart"/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муниципального</w:t>
      </w:r>
      <w:proofErr w:type="gramEnd"/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образования «Пыталовский район» и предоставления этих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 xml:space="preserve">сведений муниципальным средствам массовой информации </w:t>
      </w:r>
    </w:p>
    <w:p w:rsidR="003E6126" w:rsidRPr="003E6126" w:rsidRDefault="003E6126" w:rsidP="003E6126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Arial"/>
          <w:bCs/>
          <w:kern w:val="28"/>
          <w:sz w:val="28"/>
          <w:szCs w:val="28"/>
          <w:lang w:eastAsia="ru-RU"/>
        </w:rPr>
        <w:t>для опубликования»</w:t>
      </w:r>
    </w:p>
    <w:p w:rsidR="003E6126" w:rsidRPr="003E6126" w:rsidRDefault="003E6126" w:rsidP="003E6126">
      <w:pPr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</w:pP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28.12.2025 № 505-ФЗ «О внесении изменений в отдельные законодательные акты Российской Федерации», Уставом Пыталовского муниципального округа Псковской области, Администрация Пыталовского муниципального округа постановляет:</w:t>
      </w: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утратившими силу:</w:t>
      </w: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Пыталовского района от 05.05.2010 г. </w:t>
      </w: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279 «Об утверждении порядка размещения сведений  о доходах, расходах, об имуществе и обязательствах имущественного характера лиц, замещающих  должности муниципальной службы и членов их семей на официальном сайте муниципального образования «Пыталовский район» и предоставления этих сведений муниципальным средствам массовой информации для опубликования»;</w:t>
      </w: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Пыталовского района от 14.01.2015 г. № 11 «О внесении изменений и дополнений в  постановление Администрации Пыталовского района от 05.05.2010 г. № 279 «Об утверждении порядка </w:t>
      </w: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размещения сведений о доходах, об имуществе  и обязательствах имущественного характера лиц, замещающих должности муниципальной службы и членов их семей на официальном сайте  муниципального образования «Пыталовский район» и предоставления этих сведений  муниципальным средствам массовой информации для</w:t>
      </w:r>
      <w:proofErr w:type="gramEnd"/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опубликования»;</w:t>
      </w: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Пыталовского района от 14.07.2021 № 359 «О внесении изменений в постановление Администрации Пыталовского района от 05.05.2010 г. г. № 279 «Об утверждении порядка размещения сведений о доходах, об имуществе  и обязательствах имущественного характера лиц, замещающих должности муниципальной службы  и членов их семей на официальном сайте  муниципального образования «Пыталовский район» и предоставления этих сведений  муниципальным средствам массовой информации для опубликования».</w:t>
      </w:r>
      <w:proofErr w:type="gramEnd"/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:rsidR="003E6126" w:rsidRPr="003E6126" w:rsidRDefault="003E6126" w:rsidP="003E6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 </w:t>
      </w:r>
      <w:proofErr w:type="gramStart"/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настоящего постановления оставляю за собой.</w:t>
      </w: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3E6126" w:rsidRPr="003E6126" w:rsidRDefault="003E6126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В.М. Кондратьева </w:t>
      </w:r>
    </w:p>
    <w:p w:rsidR="00EC6EC5" w:rsidRPr="003E6126" w:rsidRDefault="00EC6EC5" w:rsidP="003E6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C6EC5" w:rsidRPr="003E6126" w:rsidSect="003E6126">
      <w:headerReference w:type="default" r:id="rId10"/>
      <w:pgSz w:w="11906" w:h="16838"/>
      <w:pgMar w:top="1134" w:right="707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ACA" w:rsidRDefault="004F6ACA">
      <w:pPr>
        <w:spacing w:after="0" w:line="240" w:lineRule="auto"/>
      </w:pPr>
      <w:r>
        <w:separator/>
      </w:r>
    </w:p>
  </w:endnote>
  <w:endnote w:type="continuationSeparator" w:id="0">
    <w:p w:rsidR="004F6ACA" w:rsidRDefault="004F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ACA" w:rsidRDefault="004F6ACA">
      <w:pPr>
        <w:spacing w:after="0" w:line="240" w:lineRule="auto"/>
      </w:pPr>
      <w:r>
        <w:separator/>
      </w:r>
    </w:p>
  </w:footnote>
  <w:footnote w:type="continuationSeparator" w:id="0">
    <w:p w:rsidR="004F6ACA" w:rsidRDefault="004F6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5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2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3"/>
  </w:num>
  <w:num w:numId="7">
    <w:abstractNumId w:val="2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8"/>
  </w:num>
  <w:num w:numId="20">
    <w:abstractNumId w:val="5"/>
  </w:num>
  <w:num w:numId="21">
    <w:abstractNumId w:val="9"/>
  </w:num>
  <w:num w:numId="22">
    <w:abstractNumId w:val="20"/>
  </w:num>
  <w:num w:numId="23">
    <w:abstractNumId w:val="17"/>
  </w:num>
  <w:num w:numId="24">
    <w:abstractNumId w:val="24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</w:num>
  <w:num w:numId="30">
    <w:abstractNumId w:val="12"/>
  </w:num>
  <w:num w:numId="31">
    <w:abstractNumId w:val="12"/>
  </w:num>
  <w:num w:numId="32">
    <w:abstractNumId w:val="11"/>
  </w:num>
  <w:num w:numId="33">
    <w:abstractNumId w:val="11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B0D1-8FBE-4136-9167-039CD25C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532</cp:revision>
  <cp:lastPrinted>2026-04-10T05:38:00Z</cp:lastPrinted>
  <dcterms:created xsi:type="dcterms:W3CDTF">2025-12-29T06:56:00Z</dcterms:created>
  <dcterms:modified xsi:type="dcterms:W3CDTF">2026-04-10T08:53:00Z</dcterms:modified>
</cp:coreProperties>
</file>