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A4D" w:rsidRPr="00B82982" w:rsidRDefault="008B5A4D" w:rsidP="008B5A4D">
      <w:pPr>
        <w:widowControl/>
        <w:tabs>
          <w:tab w:val="left" w:pos="993"/>
          <w:tab w:val="left" w:pos="3300"/>
          <w:tab w:val="center" w:pos="5071"/>
        </w:tabs>
        <w:autoSpaceDE/>
        <w:ind w:right="-142"/>
        <w:jc w:val="center"/>
        <w:rPr>
          <w:rFonts w:eastAsia="Times New Roman"/>
          <w:sz w:val="28"/>
          <w:szCs w:val="28"/>
          <w:lang w:eastAsia="ru-RU"/>
        </w:rPr>
      </w:pPr>
      <w:r w:rsidRPr="00B82982">
        <w:rPr>
          <w:rFonts w:eastAsia="SimSun"/>
          <w:noProof/>
          <w:color w:val="000000"/>
          <w:sz w:val="28"/>
          <w:szCs w:val="28"/>
          <w:lang w:eastAsia="ru-RU"/>
        </w:rPr>
        <w:drawing>
          <wp:inline distT="0" distB="0" distL="0" distR="0" wp14:anchorId="7B7CC477" wp14:editId="7C8A005D">
            <wp:extent cx="619125" cy="809625"/>
            <wp:effectExtent l="0" t="0" r="9525" b="9525"/>
            <wp:docPr id="1" name="Рисунок 1" descr="герб Пытал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герб Пытал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A4D" w:rsidRPr="00B82982" w:rsidRDefault="008B5A4D" w:rsidP="008B5A4D">
      <w:pPr>
        <w:widowControl/>
        <w:tabs>
          <w:tab w:val="left" w:pos="993"/>
          <w:tab w:val="left" w:pos="3300"/>
          <w:tab w:val="center" w:pos="5071"/>
        </w:tabs>
        <w:autoSpaceDE/>
        <w:ind w:right="-142"/>
        <w:jc w:val="center"/>
        <w:rPr>
          <w:rFonts w:eastAsia="Times New Roman"/>
          <w:sz w:val="28"/>
          <w:szCs w:val="28"/>
          <w:lang w:eastAsia="ru-RU"/>
        </w:rPr>
      </w:pPr>
    </w:p>
    <w:p w:rsidR="008B5A4D" w:rsidRPr="00B82982" w:rsidRDefault="008B5A4D" w:rsidP="008B5A4D">
      <w:pPr>
        <w:widowControl/>
        <w:tabs>
          <w:tab w:val="left" w:pos="993"/>
          <w:tab w:val="left" w:pos="3300"/>
          <w:tab w:val="center" w:pos="5071"/>
        </w:tabs>
        <w:autoSpaceDE/>
        <w:ind w:right="-142"/>
        <w:jc w:val="center"/>
        <w:rPr>
          <w:rFonts w:eastAsia="Times New Roman"/>
          <w:b/>
          <w:sz w:val="28"/>
          <w:szCs w:val="28"/>
          <w:lang w:eastAsia="ru-RU"/>
        </w:rPr>
      </w:pPr>
      <w:r w:rsidRPr="00B82982">
        <w:rPr>
          <w:rFonts w:eastAsia="Times New Roman"/>
          <w:sz w:val="28"/>
          <w:szCs w:val="28"/>
          <w:lang w:eastAsia="ru-RU"/>
        </w:rPr>
        <w:t>ПСКОВСКАЯ ОБЛАСТЬ</w:t>
      </w:r>
    </w:p>
    <w:p w:rsidR="008B5A4D" w:rsidRPr="00B82982" w:rsidRDefault="008B5A4D" w:rsidP="008B5A4D">
      <w:pPr>
        <w:adjustRightInd w:val="0"/>
        <w:jc w:val="center"/>
        <w:rPr>
          <w:rFonts w:eastAsia="Times New Roman"/>
          <w:sz w:val="28"/>
          <w:szCs w:val="28"/>
          <w:lang w:eastAsia="ru-RU"/>
        </w:rPr>
      </w:pPr>
    </w:p>
    <w:p w:rsidR="008B5A4D" w:rsidRPr="00B82982" w:rsidRDefault="008B5A4D" w:rsidP="008B5A4D">
      <w:pPr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  <w:r w:rsidRPr="00B82982">
        <w:rPr>
          <w:rFonts w:eastAsia="Times New Roman"/>
          <w:b/>
          <w:sz w:val="28"/>
          <w:szCs w:val="28"/>
          <w:lang w:eastAsia="ru-RU"/>
        </w:rPr>
        <w:t>АДМИНИСТРАЦИЯ ПЫТАЛОВСКОГО</w:t>
      </w:r>
    </w:p>
    <w:p w:rsidR="008B5A4D" w:rsidRPr="00B82982" w:rsidRDefault="008B5A4D" w:rsidP="008B5A4D">
      <w:pPr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  <w:r w:rsidRPr="00B82982">
        <w:rPr>
          <w:rFonts w:eastAsia="Times New Roman"/>
          <w:b/>
          <w:sz w:val="28"/>
          <w:szCs w:val="28"/>
          <w:lang w:eastAsia="ru-RU"/>
        </w:rPr>
        <w:t xml:space="preserve"> МУНИЦИПАЛЬНОГО ОКРУГА</w:t>
      </w:r>
    </w:p>
    <w:p w:rsidR="008B5A4D" w:rsidRPr="00B82982" w:rsidRDefault="008B5A4D" w:rsidP="008B5A4D">
      <w:pPr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B5A4D" w:rsidRPr="00B82982" w:rsidRDefault="008B5A4D" w:rsidP="008B5A4D">
      <w:pPr>
        <w:widowControl/>
        <w:autoSpaceDE/>
        <w:jc w:val="center"/>
        <w:rPr>
          <w:rFonts w:eastAsia="Times New Roman"/>
          <w:sz w:val="48"/>
          <w:szCs w:val="20"/>
          <w:lang w:eastAsia="ru-RU"/>
        </w:rPr>
      </w:pPr>
      <w:r w:rsidRPr="00B82982">
        <w:rPr>
          <w:rFonts w:eastAsia="Times New Roman"/>
          <w:b/>
          <w:sz w:val="32"/>
          <w:szCs w:val="32"/>
          <w:lang w:eastAsia="ru-RU"/>
        </w:rPr>
        <w:t>ПОСТАНОВЛЕНИЕ</w:t>
      </w:r>
    </w:p>
    <w:p w:rsidR="008B5A4D" w:rsidRPr="00B82982" w:rsidRDefault="008B5A4D" w:rsidP="008B5A4D">
      <w:pPr>
        <w:widowControl/>
        <w:autoSpaceDE/>
        <w:jc w:val="center"/>
        <w:rPr>
          <w:rFonts w:eastAsia="Times New Roman"/>
          <w:sz w:val="48"/>
          <w:szCs w:val="20"/>
          <w:lang w:eastAsia="ru-RU"/>
        </w:rPr>
      </w:pPr>
    </w:p>
    <w:p w:rsidR="008B5A4D" w:rsidRPr="00B82982" w:rsidRDefault="008B5A4D" w:rsidP="008B5A4D">
      <w:pPr>
        <w:widowControl/>
        <w:tabs>
          <w:tab w:val="left" w:pos="993"/>
        </w:tabs>
        <w:autoSpaceDE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>от 29.11</w:t>
      </w:r>
      <w:r w:rsidRPr="00B82982">
        <w:rPr>
          <w:rFonts w:eastAsia="Times New Roman"/>
          <w:sz w:val="28"/>
          <w:szCs w:val="28"/>
          <w:u w:val="single"/>
          <w:lang w:eastAsia="ru-RU"/>
        </w:rPr>
        <w:t xml:space="preserve">.2024 </w:t>
      </w:r>
      <w:r w:rsidRPr="00B82982">
        <w:rPr>
          <w:rFonts w:eastAsia="Times New Roman"/>
          <w:sz w:val="28"/>
          <w:szCs w:val="28"/>
          <w:lang w:eastAsia="ru-RU"/>
        </w:rPr>
        <w:t xml:space="preserve"> № </w:t>
      </w:r>
      <w:r>
        <w:rPr>
          <w:rFonts w:eastAsia="Times New Roman"/>
          <w:sz w:val="28"/>
          <w:szCs w:val="28"/>
          <w:u w:val="single"/>
          <w:lang w:eastAsia="ru-RU"/>
        </w:rPr>
        <w:t>1021/1</w:t>
      </w:r>
    </w:p>
    <w:p w:rsidR="008B5A4D" w:rsidRPr="00BD4800" w:rsidRDefault="008B5A4D" w:rsidP="008B5A4D">
      <w:pPr>
        <w:widowControl/>
        <w:autoSpaceDE/>
        <w:rPr>
          <w:rFonts w:eastAsia="Times New Roman"/>
          <w:sz w:val="24"/>
          <w:szCs w:val="24"/>
          <w:lang w:eastAsia="ru-RU"/>
        </w:rPr>
      </w:pPr>
      <w:r w:rsidRPr="00B82982">
        <w:rPr>
          <w:rFonts w:eastAsia="Times New Roman"/>
          <w:sz w:val="28"/>
          <w:szCs w:val="28"/>
          <w:lang w:eastAsia="ru-RU"/>
        </w:rPr>
        <w:t>г. Пыталово</w:t>
      </w:r>
    </w:p>
    <w:p w:rsidR="008B5A4D" w:rsidRPr="00BD4800" w:rsidRDefault="008B5A4D" w:rsidP="008B5A4D">
      <w:pPr>
        <w:widowControl/>
        <w:autoSpaceDE/>
        <w:autoSpaceDN/>
        <w:jc w:val="both"/>
        <w:rPr>
          <w:rFonts w:eastAsia="Times New Roman"/>
          <w:sz w:val="24"/>
          <w:szCs w:val="24"/>
          <w:lang w:eastAsia="ru-RU"/>
        </w:rPr>
      </w:pPr>
    </w:p>
    <w:p w:rsidR="008B5A4D" w:rsidRPr="00BD4800" w:rsidRDefault="008B5A4D" w:rsidP="008B5A4D">
      <w:pPr>
        <w:widowControl/>
        <w:autoSpaceDE/>
        <w:autoSpaceDN/>
        <w:jc w:val="both"/>
        <w:rPr>
          <w:rFonts w:eastAsia="Arial"/>
          <w:sz w:val="28"/>
          <w:szCs w:val="28"/>
        </w:rPr>
      </w:pPr>
      <w:r w:rsidRPr="00BD4800">
        <w:rPr>
          <w:rFonts w:eastAsia="Arial"/>
          <w:sz w:val="28"/>
          <w:szCs w:val="28"/>
        </w:rPr>
        <w:t xml:space="preserve">Об утверждении состава комиссии </w:t>
      </w:r>
      <w:proofErr w:type="gramStart"/>
      <w:r w:rsidRPr="00BD4800">
        <w:rPr>
          <w:rFonts w:eastAsia="Arial"/>
          <w:sz w:val="28"/>
          <w:szCs w:val="28"/>
        </w:rPr>
        <w:t>по</w:t>
      </w:r>
      <w:proofErr w:type="gramEnd"/>
      <w:r w:rsidRPr="00BD4800">
        <w:rPr>
          <w:rFonts w:eastAsia="Arial"/>
          <w:sz w:val="28"/>
          <w:szCs w:val="28"/>
        </w:rPr>
        <w:t xml:space="preserve"> </w:t>
      </w:r>
    </w:p>
    <w:p w:rsidR="008B5A4D" w:rsidRDefault="008B5A4D" w:rsidP="008B5A4D">
      <w:pPr>
        <w:widowControl/>
        <w:autoSpaceDE/>
        <w:autoSpaceDN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BD4800">
        <w:rPr>
          <w:rFonts w:eastAsia="Arial"/>
          <w:sz w:val="28"/>
          <w:szCs w:val="28"/>
        </w:rPr>
        <w:t xml:space="preserve">землепользованию и застройке </w:t>
      </w:r>
    </w:p>
    <w:p w:rsidR="008B5A4D" w:rsidRPr="00BD4800" w:rsidRDefault="008B5A4D" w:rsidP="008B5A4D">
      <w:pPr>
        <w:widowControl/>
        <w:autoSpaceDE/>
        <w:autoSpaceDN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8B5A4D" w:rsidRPr="00BD4800" w:rsidRDefault="008B5A4D" w:rsidP="008B5A4D">
      <w:pPr>
        <w:widowControl/>
        <w:shd w:val="clear" w:color="auto" w:fill="FFFFFF"/>
        <w:tabs>
          <w:tab w:val="left" w:pos="851"/>
        </w:tabs>
        <w:autoSpaceDE/>
        <w:autoSpaceDN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BD4800">
        <w:rPr>
          <w:rFonts w:eastAsia="Times New Roman"/>
          <w:sz w:val="28"/>
          <w:szCs w:val="28"/>
          <w:lang w:eastAsia="ru-RU"/>
        </w:rPr>
        <w:t xml:space="preserve">     </w:t>
      </w:r>
      <w:r w:rsidRPr="00BD4800">
        <w:rPr>
          <w:rFonts w:eastAsia="Times New Roman"/>
          <w:sz w:val="28"/>
          <w:szCs w:val="28"/>
          <w:lang w:eastAsia="ru-RU"/>
        </w:rPr>
        <w:tab/>
      </w:r>
      <w:r w:rsidRPr="00BD4800">
        <w:rPr>
          <w:sz w:val="28"/>
          <w:szCs w:val="28"/>
          <w:shd w:val="clear" w:color="auto" w:fill="FFFFFF"/>
        </w:rPr>
        <w:t xml:space="preserve">В соответствии </w:t>
      </w:r>
      <w:hyperlink r:id="rId6" w:anchor="8PM0M1" w:history="1">
        <w:r w:rsidRPr="00BD4800">
          <w:rPr>
            <w:sz w:val="28"/>
            <w:szCs w:val="28"/>
            <w:shd w:val="clear" w:color="auto" w:fill="FFFFFF"/>
          </w:rPr>
          <w:t>Градостроительным кодексом Российской Федерации</w:t>
        </w:r>
      </w:hyperlink>
      <w:r w:rsidRPr="00BD4800">
        <w:rPr>
          <w:sz w:val="28"/>
          <w:szCs w:val="28"/>
          <w:shd w:val="clear" w:color="auto" w:fill="FFFFFF"/>
        </w:rPr>
        <w:t>, </w:t>
      </w:r>
      <w:hyperlink r:id="rId7" w:anchor="7EO0KL" w:history="1">
        <w:r w:rsidRPr="00BD4800">
          <w:rPr>
            <w:sz w:val="28"/>
            <w:szCs w:val="28"/>
            <w:shd w:val="clear" w:color="auto" w:fill="FFFFFF"/>
          </w:rPr>
          <w:t xml:space="preserve"> Федеральным законом от 06.10.2003 № 131-ФЗ «Об общих принципах организации местного самоуправления в Российской Федерации»</w:t>
        </w:r>
      </w:hyperlink>
      <w:r w:rsidRPr="00BD4800">
        <w:rPr>
          <w:rFonts w:eastAsia="Times New Roman"/>
          <w:sz w:val="28"/>
          <w:szCs w:val="28"/>
          <w:lang w:eastAsia="ru-RU"/>
        </w:rPr>
        <w:t>, Администрация  Пыталовского му</w:t>
      </w:r>
      <w:r>
        <w:rPr>
          <w:rFonts w:eastAsia="Times New Roman"/>
          <w:sz w:val="28"/>
          <w:szCs w:val="28"/>
          <w:lang w:eastAsia="ru-RU"/>
        </w:rPr>
        <w:t>ниципального округа ПОСТАНОВЛЯЕТ</w:t>
      </w:r>
      <w:r w:rsidRPr="00BD4800">
        <w:rPr>
          <w:rFonts w:eastAsia="Times New Roman"/>
          <w:sz w:val="28"/>
          <w:szCs w:val="28"/>
          <w:lang w:eastAsia="ru-RU"/>
        </w:rPr>
        <w:t>:</w:t>
      </w:r>
      <w:r w:rsidRPr="00BD4800">
        <w:rPr>
          <w:rFonts w:eastAsia="Times New Roman"/>
          <w:sz w:val="28"/>
          <w:szCs w:val="28"/>
          <w:lang w:eastAsia="ru-RU"/>
        </w:rPr>
        <w:br/>
        <w:t xml:space="preserve">         </w:t>
      </w:r>
      <w:r>
        <w:rPr>
          <w:rFonts w:eastAsia="Times New Roman"/>
          <w:sz w:val="28"/>
          <w:szCs w:val="28"/>
          <w:lang w:eastAsia="ru-RU"/>
        </w:rPr>
        <w:t xml:space="preserve">  </w:t>
      </w:r>
      <w:r w:rsidRPr="00BD4800">
        <w:rPr>
          <w:rFonts w:eastAsia="Times New Roman"/>
          <w:sz w:val="28"/>
          <w:szCs w:val="28"/>
          <w:lang w:eastAsia="ru-RU"/>
        </w:rPr>
        <w:t>1. Утвердить состав комиссии по землепользованию и застройке:</w:t>
      </w:r>
    </w:p>
    <w:p w:rsidR="008B5A4D" w:rsidRPr="00BD4800" w:rsidRDefault="008B5A4D" w:rsidP="008B5A4D">
      <w:pPr>
        <w:widowControl/>
        <w:shd w:val="clear" w:color="auto" w:fill="FFFFFF"/>
        <w:autoSpaceDE/>
        <w:autoSpaceDN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BD4800">
        <w:rPr>
          <w:rFonts w:eastAsia="Times New Roman"/>
          <w:sz w:val="28"/>
          <w:szCs w:val="28"/>
          <w:lang w:eastAsia="ru-RU"/>
        </w:rPr>
        <w:t xml:space="preserve">- </w:t>
      </w:r>
      <w:proofErr w:type="spellStart"/>
      <w:r w:rsidRPr="00BD4800">
        <w:rPr>
          <w:rFonts w:eastAsia="Times New Roman"/>
          <w:sz w:val="28"/>
          <w:szCs w:val="28"/>
          <w:lang w:eastAsia="ru-RU"/>
        </w:rPr>
        <w:t>Брачковская</w:t>
      </w:r>
      <w:proofErr w:type="spellEnd"/>
      <w:r w:rsidRPr="00BD4800">
        <w:rPr>
          <w:rFonts w:eastAsia="Times New Roman"/>
          <w:sz w:val="28"/>
          <w:szCs w:val="28"/>
          <w:lang w:eastAsia="ru-RU"/>
        </w:rPr>
        <w:t xml:space="preserve"> Светлана Михайловна – консультант отдела по имущественным и земельным отношениям Администрации  Пыталовского муниципального округа, председатель комиссии;</w:t>
      </w:r>
    </w:p>
    <w:p w:rsidR="008B5A4D" w:rsidRPr="00BD4800" w:rsidRDefault="008B5A4D" w:rsidP="008B5A4D">
      <w:pPr>
        <w:widowControl/>
        <w:shd w:val="clear" w:color="auto" w:fill="FFFFFF"/>
        <w:autoSpaceDE/>
        <w:autoSpaceDN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BD4800">
        <w:rPr>
          <w:rFonts w:eastAsia="Times New Roman"/>
          <w:sz w:val="28"/>
          <w:szCs w:val="28"/>
          <w:lang w:eastAsia="ru-RU"/>
        </w:rPr>
        <w:t>- Суворов Сергей Александрович -   глава территориального отдела Пыталово Управления по работе с территориями Администрации  Пыталовского муниципального округа, за</w:t>
      </w:r>
      <w:r>
        <w:rPr>
          <w:rFonts w:eastAsia="Times New Roman"/>
          <w:sz w:val="28"/>
          <w:szCs w:val="28"/>
          <w:lang w:eastAsia="ru-RU"/>
        </w:rPr>
        <w:t>меститель председателя комиссии.</w:t>
      </w:r>
      <w:r w:rsidRPr="00BD4800">
        <w:rPr>
          <w:rFonts w:eastAsia="Times New Roman"/>
          <w:sz w:val="28"/>
          <w:szCs w:val="28"/>
          <w:lang w:eastAsia="ru-RU"/>
        </w:rPr>
        <w:t xml:space="preserve"> </w:t>
      </w:r>
    </w:p>
    <w:p w:rsidR="008B5A4D" w:rsidRPr="00BD4800" w:rsidRDefault="008B5A4D" w:rsidP="008B5A4D">
      <w:pPr>
        <w:widowControl/>
        <w:shd w:val="clear" w:color="auto" w:fill="FFFFFF"/>
        <w:autoSpaceDE/>
        <w:autoSpaceDN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</w:t>
      </w:r>
      <w:r w:rsidRPr="00BD4800">
        <w:rPr>
          <w:rFonts w:eastAsia="Times New Roman"/>
          <w:sz w:val="28"/>
          <w:szCs w:val="28"/>
          <w:lang w:eastAsia="ru-RU"/>
        </w:rPr>
        <w:t>Члены комиссии:</w:t>
      </w:r>
    </w:p>
    <w:p w:rsidR="008B5A4D" w:rsidRPr="00BD4800" w:rsidRDefault="008B5A4D" w:rsidP="008B5A4D">
      <w:pPr>
        <w:widowControl/>
        <w:shd w:val="clear" w:color="auto" w:fill="FFFFFF"/>
        <w:autoSpaceDE/>
        <w:autoSpaceDN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BD4800">
        <w:rPr>
          <w:rFonts w:eastAsia="Times New Roman"/>
          <w:sz w:val="28"/>
          <w:szCs w:val="28"/>
          <w:lang w:eastAsia="ru-RU"/>
        </w:rPr>
        <w:t>- Федорова Елена Владимировна – депутат Собрания депутатов Пыталовского муниципального округа;</w:t>
      </w:r>
    </w:p>
    <w:p w:rsidR="008B5A4D" w:rsidRPr="00BD4800" w:rsidRDefault="008B5A4D" w:rsidP="008B5A4D">
      <w:pPr>
        <w:widowControl/>
        <w:shd w:val="clear" w:color="auto" w:fill="FFFFFF"/>
        <w:autoSpaceDE/>
        <w:autoSpaceDN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BD4800">
        <w:rPr>
          <w:rFonts w:eastAsia="Times New Roman"/>
          <w:sz w:val="28"/>
          <w:szCs w:val="28"/>
          <w:lang w:eastAsia="ru-RU"/>
        </w:rPr>
        <w:t>- Ильин Аркадий Николаевич – консультант отдела по правовым вопросам Администрации  Пыталовского муниципального округа;</w:t>
      </w:r>
    </w:p>
    <w:p w:rsidR="008B5A4D" w:rsidRPr="00BD4800" w:rsidRDefault="008B5A4D" w:rsidP="008B5A4D">
      <w:pPr>
        <w:widowControl/>
        <w:shd w:val="clear" w:color="auto" w:fill="FFFFFF"/>
        <w:autoSpaceDE/>
        <w:autoSpaceDN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BD4800">
        <w:rPr>
          <w:rFonts w:eastAsia="Times New Roman"/>
          <w:sz w:val="28"/>
          <w:szCs w:val="28"/>
          <w:lang w:eastAsia="ru-RU"/>
        </w:rPr>
        <w:t xml:space="preserve">- </w:t>
      </w:r>
      <w:proofErr w:type="spellStart"/>
      <w:r w:rsidRPr="00BD4800">
        <w:rPr>
          <w:rFonts w:eastAsia="Times New Roman"/>
          <w:sz w:val="28"/>
          <w:szCs w:val="28"/>
          <w:lang w:eastAsia="ru-RU"/>
        </w:rPr>
        <w:t>Смыслова</w:t>
      </w:r>
      <w:proofErr w:type="spellEnd"/>
      <w:r w:rsidRPr="00BD4800">
        <w:rPr>
          <w:rFonts w:eastAsia="Times New Roman"/>
          <w:sz w:val="28"/>
          <w:szCs w:val="28"/>
          <w:lang w:eastAsia="ru-RU"/>
        </w:rPr>
        <w:t xml:space="preserve"> Татьяна Георгиевна - главный специалист отдела дорожного строительства и транспорта  Администрации  Пыталовского муниципального округа;</w:t>
      </w:r>
    </w:p>
    <w:p w:rsidR="008B5A4D" w:rsidRPr="00BD4800" w:rsidRDefault="008B5A4D" w:rsidP="008B5A4D">
      <w:pPr>
        <w:widowControl/>
        <w:shd w:val="clear" w:color="auto" w:fill="FFFFFF"/>
        <w:tabs>
          <w:tab w:val="left" w:pos="851"/>
        </w:tabs>
        <w:autoSpaceDE/>
        <w:autoSpaceDN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BD4800">
        <w:rPr>
          <w:rFonts w:eastAsia="Times New Roman"/>
          <w:sz w:val="28"/>
          <w:szCs w:val="28"/>
          <w:lang w:eastAsia="ru-RU"/>
        </w:rPr>
        <w:t xml:space="preserve">       </w:t>
      </w:r>
      <w:r>
        <w:rPr>
          <w:rFonts w:eastAsia="Times New Roman"/>
          <w:sz w:val="28"/>
          <w:szCs w:val="28"/>
          <w:lang w:eastAsia="ru-RU"/>
        </w:rPr>
        <w:t xml:space="preserve">  </w:t>
      </w:r>
      <w:r w:rsidRPr="00BD4800">
        <w:rPr>
          <w:rFonts w:eastAsia="Times New Roman"/>
          <w:sz w:val="28"/>
          <w:szCs w:val="28"/>
          <w:lang w:eastAsia="ru-RU"/>
        </w:rPr>
        <w:t xml:space="preserve">  2. Настоящее постановление вступает в силу после его подписания.</w:t>
      </w:r>
    </w:p>
    <w:p w:rsidR="008B5A4D" w:rsidRPr="00BD4800" w:rsidRDefault="008B5A4D" w:rsidP="008B5A4D">
      <w:pPr>
        <w:widowControl/>
        <w:autoSpaceDE/>
        <w:autoSpaceDN/>
        <w:ind w:firstLine="851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D4800">
        <w:rPr>
          <w:rFonts w:eastAsia="Times New Roman"/>
          <w:color w:val="000000"/>
          <w:sz w:val="28"/>
          <w:szCs w:val="28"/>
          <w:lang w:eastAsia="ru-RU"/>
        </w:rPr>
        <w:t>3. </w:t>
      </w:r>
      <w:proofErr w:type="gramStart"/>
      <w:r w:rsidRPr="00BD4800">
        <w:rPr>
          <w:rFonts w:eastAsia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BD4800">
        <w:rPr>
          <w:rFonts w:eastAsia="Times New Roman"/>
          <w:color w:val="000000"/>
          <w:sz w:val="28"/>
          <w:szCs w:val="28"/>
          <w:lang w:eastAsia="ru-RU"/>
        </w:rPr>
        <w:t xml:space="preserve"> настоящее постановление на официальном сайте  Пыталовского муниципального округа в сети «Интернет»  https://pytalovo.gosuslugi.ru  /.   </w:t>
      </w:r>
    </w:p>
    <w:p w:rsidR="008B5A4D" w:rsidRPr="00BD4800" w:rsidRDefault="008B5A4D" w:rsidP="008B5A4D">
      <w:pPr>
        <w:widowControl/>
        <w:autoSpaceDE/>
        <w:autoSpaceDN/>
        <w:spacing w:after="200" w:line="276" w:lineRule="auto"/>
        <w:rPr>
          <w:rFonts w:eastAsia="Times New Roman"/>
          <w:sz w:val="28"/>
          <w:szCs w:val="28"/>
          <w:lang w:eastAsia="ru-RU"/>
        </w:rPr>
      </w:pPr>
    </w:p>
    <w:p w:rsidR="008B5A4D" w:rsidRPr="00BD4800" w:rsidRDefault="008B5A4D" w:rsidP="008B5A4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D4800">
        <w:rPr>
          <w:color w:val="000000"/>
          <w:sz w:val="28"/>
          <w:szCs w:val="28"/>
          <w:lang w:eastAsia="ru-RU"/>
        </w:rPr>
        <w:t>Глава Пыталовского</w:t>
      </w:r>
      <w:bookmarkStart w:id="0" w:name="_GoBack"/>
      <w:bookmarkEnd w:id="0"/>
    </w:p>
    <w:p w:rsidR="008B5A4D" w:rsidRPr="00BD4800" w:rsidRDefault="008B5A4D" w:rsidP="008B5A4D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BD4800">
        <w:rPr>
          <w:color w:val="000000"/>
          <w:sz w:val="28"/>
          <w:szCs w:val="28"/>
          <w:lang w:eastAsia="ru-RU"/>
        </w:rPr>
        <w:lastRenderedPageBreak/>
        <w:t>муниципального округа                                                           В.М. Кондратьева</w:t>
      </w:r>
      <w:r w:rsidRPr="00BD4800">
        <w:rPr>
          <w:color w:val="000000"/>
          <w:sz w:val="24"/>
          <w:szCs w:val="24"/>
          <w:lang w:eastAsia="ru-RU"/>
        </w:rPr>
        <w:t xml:space="preserve">  </w:t>
      </w:r>
    </w:p>
    <w:p w:rsidR="008204A6" w:rsidRDefault="008204A6"/>
    <w:sectPr w:rsidR="00820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A4D"/>
    <w:rsid w:val="00457F53"/>
    <w:rsid w:val="008204A6"/>
    <w:rsid w:val="008B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5A4D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A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A4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5A4D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A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A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87606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71443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EXPERT</cp:lastModifiedBy>
  <cp:revision>1</cp:revision>
  <dcterms:created xsi:type="dcterms:W3CDTF">2024-12-05T06:43:00Z</dcterms:created>
  <dcterms:modified xsi:type="dcterms:W3CDTF">2024-12-05T06:44:00Z</dcterms:modified>
</cp:coreProperties>
</file>