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38" w:rsidRDefault="00E3509B">
      <w:pPr>
        <w:widowControl w:val="0"/>
        <w:jc w:val="center"/>
        <w:rPr>
          <w:b/>
        </w:rPr>
      </w:pPr>
      <w:r>
        <w:rPr>
          <w:b/>
        </w:rPr>
        <w:t>МУНИЦИПАЛЬНАЯ  ПРОГРАММА</w:t>
      </w:r>
    </w:p>
    <w:p w:rsidR="00D26738" w:rsidRDefault="00E3509B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Муниципальная программа « Комплексное развитие систем коммунальной инфраструктуры и благоустройства</w:t>
      </w:r>
    </w:p>
    <w:p w:rsidR="00D26738" w:rsidRDefault="00E3509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 «</w:t>
      </w:r>
      <w:proofErr w:type="spellStart"/>
      <w:r>
        <w:rPr>
          <w:sz w:val="28"/>
          <w:szCs w:val="28"/>
          <w:u w:val="single"/>
        </w:rPr>
        <w:t>Пыталовский</w:t>
      </w:r>
      <w:proofErr w:type="spellEnd"/>
      <w:r>
        <w:rPr>
          <w:sz w:val="28"/>
          <w:szCs w:val="28"/>
          <w:u w:val="single"/>
        </w:rPr>
        <w:t xml:space="preserve"> район» </w:t>
      </w:r>
      <w:r>
        <w:rPr>
          <w:color w:val="000000"/>
          <w:sz w:val="28"/>
          <w:szCs w:val="28"/>
          <w:u w:val="single"/>
        </w:rPr>
        <w:t>на 2022 - 2024годы»</w:t>
      </w:r>
    </w:p>
    <w:p w:rsidR="00D26738" w:rsidRDefault="00E3509B">
      <w:pPr>
        <w:widowControl w:val="0"/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26738" w:rsidRDefault="00E3509B">
      <w:pPr>
        <w:jc w:val="right"/>
      </w:pPr>
      <w:r>
        <w:t>Таблица 1</w:t>
      </w:r>
    </w:p>
    <w:p w:rsidR="00D26738" w:rsidRDefault="00E3509B">
      <w:pPr>
        <w:jc w:val="center"/>
        <w:rPr>
          <w:color w:val="000000"/>
          <w:sz w:val="28"/>
          <w:szCs w:val="28"/>
          <w:u w:val="single"/>
        </w:rPr>
      </w:pPr>
      <w:r>
        <w:rPr>
          <w:b/>
        </w:rPr>
        <w:t xml:space="preserve">ОТЧЕТ О ДОСТИЖЕНИИ ЦЕЛЕВЫХ ПОКАЗАТЕЛЕЙ МУНИЦИПАЛЬНОЙ ПРОГРАММЫ </w:t>
      </w:r>
    </w:p>
    <w:p w:rsidR="00D26738" w:rsidRDefault="00E3509B">
      <w:pPr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«Комплексное развитие систем коммунальной инфраструктуры и благоустройства </w:t>
      </w:r>
      <w:r>
        <w:rPr>
          <w:sz w:val="28"/>
          <w:szCs w:val="28"/>
          <w:u w:val="single"/>
        </w:rPr>
        <w:t>МО «</w:t>
      </w:r>
      <w:proofErr w:type="spellStart"/>
      <w:r>
        <w:rPr>
          <w:sz w:val="28"/>
          <w:szCs w:val="28"/>
          <w:u w:val="single"/>
        </w:rPr>
        <w:t>Пыталовский</w:t>
      </w:r>
      <w:proofErr w:type="spellEnd"/>
      <w:r>
        <w:rPr>
          <w:sz w:val="28"/>
          <w:szCs w:val="28"/>
          <w:u w:val="single"/>
        </w:rPr>
        <w:t xml:space="preserve"> район»</w:t>
      </w:r>
    </w:p>
    <w:p w:rsidR="00D26738" w:rsidRDefault="00E3509B">
      <w:pPr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на 2022 - 2024 годы»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 состоянию на 31.12.2023 </w:t>
      </w:r>
      <w:r>
        <w:rPr>
          <w:b/>
        </w:rPr>
        <w:t>ГОДА</w:t>
      </w:r>
    </w:p>
    <w:p w:rsidR="00D26738" w:rsidRDefault="00D2673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6237"/>
        <w:gridCol w:w="1445"/>
        <w:gridCol w:w="1599"/>
        <w:gridCol w:w="2260"/>
        <w:gridCol w:w="1613"/>
        <w:gridCol w:w="1683"/>
      </w:tblGrid>
      <w:tr w:rsidR="00D26738">
        <w:trPr>
          <w:trHeight w:val="1785"/>
          <w:jc w:val="center"/>
        </w:trPr>
        <w:tc>
          <w:tcPr>
            <w:tcW w:w="0" w:type="auto"/>
          </w:tcPr>
          <w:p w:rsidR="00D26738" w:rsidRDefault="00E3509B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Ед. измерения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Плановое значение на год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lang w:val="en-US"/>
              </w:rPr>
            </w:pPr>
            <w:r>
              <w:t>Отклонение, %</w:t>
            </w:r>
            <w:r>
              <w:rPr>
                <w:lang w:val="en-US"/>
              </w:rPr>
              <w:t xml:space="preserve"> *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lang w:val="en-US"/>
              </w:rPr>
            </w:pPr>
            <w:r>
              <w:t>Причины отклонения</w:t>
            </w:r>
            <w:r>
              <w:rPr>
                <w:lang w:val="en-US"/>
              </w:rPr>
              <w:t xml:space="preserve"> *</w:t>
            </w:r>
          </w:p>
        </w:tc>
      </w:tr>
      <w:tr w:rsidR="00D26738">
        <w:trPr>
          <w:trHeight w:val="288"/>
          <w:jc w:val="center"/>
        </w:trPr>
        <w:tc>
          <w:tcPr>
            <w:tcW w:w="0" w:type="auto"/>
          </w:tcPr>
          <w:p w:rsidR="00D26738" w:rsidRDefault="00E3509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7</w:t>
            </w:r>
          </w:p>
        </w:tc>
      </w:tr>
      <w:tr w:rsidR="00D26738">
        <w:trPr>
          <w:trHeight w:val="255"/>
          <w:jc w:val="center"/>
        </w:trPr>
        <w:tc>
          <w:tcPr>
            <w:tcW w:w="0" w:type="auto"/>
            <w:gridSpan w:val="7"/>
          </w:tcPr>
          <w:p w:rsidR="00D26738" w:rsidRDefault="00E3509B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  <w:u w:val="single"/>
              </w:rPr>
              <w:t>«Комплексное развитие систем коммунальной инфраструктуры и благоустройства</w:t>
            </w:r>
          </w:p>
          <w:p w:rsidR="00D26738" w:rsidRDefault="00E3509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МО «</w:t>
            </w:r>
            <w:proofErr w:type="spellStart"/>
            <w:r>
              <w:rPr>
                <w:sz w:val="28"/>
                <w:szCs w:val="28"/>
                <w:u w:val="single"/>
              </w:rPr>
              <w:t>Пыталовский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район» </w:t>
            </w:r>
            <w:r>
              <w:rPr>
                <w:color w:val="000000"/>
                <w:sz w:val="28"/>
                <w:szCs w:val="28"/>
                <w:u w:val="single"/>
              </w:rPr>
              <w:t>на 2022 - 2024 годы»</w:t>
            </w:r>
          </w:p>
          <w:p w:rsidR="00D26738" w:rsidRDefault="00D26738"/>
        </w:tc>
      </w:tr>
      <w:tr w:rsidR="00D26738">
        <w:trPr>
          <w:trHeight w:val="449"/>
          <w:jc w:val="center"/>
        </w:trPr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E3509B">
            <w:r>
              <w:t>Целевой показатель</w:t>
            </w:r>
          </w:p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E3509B">
            <w:r>
              <w:t> </w:t>
            </w:r>
          </w:p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r>
              <w:t>1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Уровень износа объектов коммунальной инфраструктуры 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r>
              <w:t>2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Количество газифицированных многоквартирных домов 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 домов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r>
              <w:t>3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жилищных условий граждан, проживающих в многоквартирных домах 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rPr>
                <w:color w:val="000000"/>
                <w:sz w:val="20"/>
                <w:szCs w:val="20"/>
              </w:rPr>
              <w:t>116,685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rPr>
                <w:color w:val="000000"/>
                <w:sz w:val="20"/>
                <w:szCs w:val="20"/>
              </w:rPr>
              <w:t>116,685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r>
              <w:t>4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жилищных условий отдельных категорий граждан (детей-сирот и детям, оставшимся без попечения родителей) 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квартир</w:t>
            </w:r>
          </w:p>
        </w:tc>
        <w:tc>
          <w:tcPr>
            <w:tcW w:w="0" w:type="auto"/>
            <w:vAlign w:val="center"/>
          </w:tcPr>
          <w:p w:rsidR="00D26738" w:rsidRDefault="009C2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26738" w:rsidRDefault="009C2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E3509B">
            <w:r>
              <w:t> </w:t>
            </w:r>
          </w:p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r>
              <w:t>5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D26738" w:rsidRDefault="00E3509B" w:rsidP="00BB5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6738" w:rsidRDefault="00BB5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511"/>
          <w:jc w:val="center"/>
        </w:trPr>
        <w:tc>
          <w:tcPr>
            <w:tcW w:w="0" w:type="auto"/>
            <w:gridSpan w:val="7"/>
          </w:tcPr>
          <w:p w:rsidR="00D26738" w:rsidRDefault="00E350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Подпрограмма 1 «Комплексное развитие систем коммунальной инфраструктуры муниципального образования»</w:t>
            </w:r>
          </w:p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E3509B">
            <w:r>
              <w:t>Целевой показатель</w:t>
            </w:r>
          </w:p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r>
              <w:t>1.1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населенных пунктов, в которых оказывается услуга по содержанию объектов централизованного водоснабжения и капитальному ремонту аварийной водопроводной сети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r>
              <w:t>1.2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износа систем водоснабжения и водоотведения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  <w:gridSpan w:val="7"/>
          </w:tcPr>
          <w:p w:rsidR="00D26738" w:rsidRDefault="00E3509B">
            <w:r>
              <w:rPr>
                <w:b/>
                <w:color w:val="000000"/>
              </w:rPr>
              <w:t>Подпрограмма 2 «Энергосбережение и повышение энергетической эффективности»</w:t>
            </w:r>
          </w:p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E3509B">
            <w:r>
              <w:t>Целевой показатель</w:t>
            </w:r>
          </w:p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D26738"/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</w:tcPr>
          <w:p w:rsidR="00D26738" w:rsidRDefault="00E350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многоквартирных домов, подлежащие  переводу  на природный газ 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D26738" w:rsidRDefault="00BB5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38" w:rsidRDefault="00BB5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  <w:gridSpan w:val="7"/>
          </w:tcPr>
          <w:p w:rsidR="00D26738" w:rsidRDefault="00E3509B">
            <w:r>
              <w:rPr>
                <w:b/>
                <w:color w:val="000000"/>
              </w:rPr>
              <w:t>Подпрограмма 3 «Благоустройство муниципального образования»</w:t>
            </w:r>
          </w:p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D26738" w:rsidRDefault="00E3509B" w:rsidP="00BB5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6738" w:rsidRDefault="00BB5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  <w:gridSpan w:val="7"/>
          </w:tcPr>
          <w:p w:rsidR="00D26738" w:rsidRDefault="00E3509B">
            <w:r>
              <w:rPr>
                <w:b/>
                <w:color w:val="000000"/>
              </w:rPr>
              <w:t>Подпрограмма 4 «Жилище»</w:t>
            </w:r>
          </w:p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жилищных условий граждан, проживающих в многоквартирных домах 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0" w:type="auto"/>
          </w:tcPr>
          <w:p w:rsidR="00D26738" w:rsidRDefault="00F74DB0">
            <w:pPr>
              <w:jc w:val="center"/>
            </w:pPr>
            <w:r>
              <w:rPr>
                <w:color w:val="000000"/>
                <w:sz w:val="20"/>
                <w:szCs w:val="20"/>
              </w:rPr>
              <w:t>799,5</w:t>
            </w:r>
          </w:p>
        </w:tc>
        <w:tc>
          <w:tcPr>
            <w:tcW w:w="0" w:type="auto"/>
          </w:tcPr>
          <w:p w:rsidR="00D26738" w:rsidRDefault="00F74DB0">
            <w:pPr>
              <w:jc w:val="center"/>
            </w:pPr>
            <w:r>
              <w:rPr>
                <w:color w:val="000000"/>
                <w:sz w:val="20"/>
                <w:szCs w:val="20"/>
              </w:rPr>
              <w:t>799,5</w:t>
            </w:r>
          </w:p>
        </w:tc>
        <w:tc>
          <w:tcPr>
            <w:tcW w:w="0" w:type="auto"/>
          </w:tcPr>
          <w:p w:rsidR="00D26738" w:rsidRDefault="00E3509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  <w:tr w:rsidR="00D26738">
        <w:trPr>
          <w:trHeight w:val="255"/>
          <w:jc w:val="center"/>
        </w:trPr>
        <w:tc>
          <w:tcPr>
            <w:tcW w:w="0" w:type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:rsidR="00D26738" w:rsidRDefault="00E350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Количество жилых помещений для детей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 </w:t>
            </w:r>
          </w:p>
        </w:tc>
        <w:tc>
          <w:tcPr>
            <w:tcW w:w="0" w:type="auto"/>
            <w:vAlign w:val="center"/>
          </w:tcPr>
          <w:p w:rsidR="00D26738" w:rsidRDefault="00E350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vAlign w:val="center"/>
          </w:tcPr>
          <w:p w:rsidR="00D26738" w:rsidRDefault="009C2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26738" w:rsidRDefault="001C00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38" w:rsidRDefault="00D26738">
            <w:pPr>
              <w:jc w:val="center"/>
            </w:pPr>
          </w:p>
          <w:p w:rsidR="00D26738" w:rsidRDefault="00FB1D12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26738" w:rsidRDefault="00D26738"/>
        </w:tc>
      </w:tr>
    </w:tbl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widowControl w:val="0"/>
        <w:rPr>
          <w:sz w:val="32"/>
          <w:szCs w:val="32"/>
        </w:rPr>
      </w:pPr>
    </w:p>
    <w:p w:rsidR="00D26738" w:rsidRDefault="00D26738">
      <w:pPr>
        <w:jc w:val="right"/>
      </w:pPr>
    </w:p>
    <w:p w:rsidR="00D63EE4" w:rsidRDefault="00D63EE4">
      <w:pPr>
        <w:jc w:val="right"/>
      </w:pPr>
    </w:p>
    <w:p w:rsidR="00D63EE4" w:rsidRDefault="00D63EE4">
      <w:pPr>
        <w:jc w:val="right"/>
      </w:pPr>
    </w:p>
    <w:p w:rsidR="00D26738" w:rsidRDefault="00E3509B">
      <w:pPr>
        <w:jc w:val="right"/>
      </w:pPr>
      <w:r>
        <w:lastRenderedPageBreak/>
        <w:t>Таблица 2</w:t>
      </w:r>
    </w:p>
    <w:p w:rsidR="00D26738" w:rsidRDefault="00E35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РЕСУРСНОМ ОБЕСПЕЧЕНИИ МУНИЦИПАЛЬНОЙ ПРОГРАММЫ </w:t>
      </w:r>
    </w:p>
    <w:p w:rsidR="00D26738" w:rsidRDefault="00E3509B">
      <w:pPr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«Комплексное развитие систем коммунальной инфраструктуры и благоустройства </w:t>
      </w:r>
      <w:r>
        <w:rPr>
          <w:sz w:val="28"/>
          <w:szCs w:val="28"/>
          <w:u w:val="single"/>
        </w:rPr>
        <w:t>МО «</w:t>
      </w:r>
      <w:proofErr w:type="spellStart"/>
      <w:r>
        <w:rPr>
          <w:sz w:val="28"/>
          <w:szCs w:val="28"/>
          <w:u w:val="single"/>
        </w:rPr>
        <w:t>Пыталовский</w:t>
      </w:r>
      <w:proofErr w:type="spellEnd"/>
      <w:r>
        <w:rPr>
          <w:sz w:val="28"/>
          <w:szCs w:val="28"/>
          <w:u w:val="single"/>
        </w:rPr>
        <w:t xml:space="preserve"> район»</w:t>
      </w:r>
    </w:p>
    <w:p w:rsidR="00D26738" w:rsidRDefault="00E3509B">
      <w:pPr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на 2022 - 2024 годы»</w:t>
      </w:r>
    </w:p>
    <w:p w:rsidR="00D26738" w:rsidRDefault="00E3509B">
      <w:pPr>
        <w:widowControl w:val="0"/>
        <w:jc w:val="center"/>
        <w:rPr>
          <w:b/>
        </w:rPr>
      </w:pPr>
      <w:r>
        <w:rPr>
          <w:b/>
        </w:rPr>
        <w:t>ЗА СЧЕТ ВСЕХ ИСТОЧНИКОВ ФИНАНСИРОВАНИЯ ПО СОСТОЯНИЮ НА 31.12.2023 г.</w:t>
      </w:r>
    </w:p>
    <w:p w:rsidR="00D26738" w:rsidRDefault="00D26738">
      <w:pPr>
        <w:widowControl w:val="0"/>
        <w:jc w:val="center"/>
        <w:rPr>
          <w:b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1806"/>
        <w:gridCol w:w="850"/>
        <w:gridCol w:w="851"/>
        <w:gridCol w:w="849"/>
        <w:gridCol w:w="834"/>
        <w:gridCol w:w="500"/>
        <w:gridCol w:w="694"/>
        <w:gridCol w:w="691"/>
        <w:gridCol w:w="664"/>
        <w:gridCol w:w="709"/>
        <w:gridCol w:w="709"/>
        <w:gridCol w:w="709"/>
        <w:gridCol w:w="566"/>
        <w:gridCol w:w="720"/>
        <w:gridCol w:w="849"/>
        <w:gridCol w:w="709"/>
        <w:gridCol w:w="712"/>
        <w:gridCol w:w="843"/>
      </w:tblGrid>
      <w:tr w:rsidR="00D26738">
        <w:trPr>
          <w:trHeight w:val="591"/>
          <w:jc w:val="center"/>
        </w:trPr>
        <w:tc>
          <w:tcPr>
            <w:tcW w:w="209" w:type="pct"/>
            <w:vMerge w:val="restart"/>
            <w:shd w:val="clear" w:color="auto" w:fill="auto"/>
          </w:tcPr>
          <w:p w:rsidR="00D26738" w:rsidRDefault="00E3509B">
            <w:pPr>
              <w:ind w:firstLine="13"/>
            </w:pPr>
            <w:r>
              <w:t>№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D26738" w:rsidRDefault="00E3509B">
            <w:pPr>
              <w:ind w:firstLine="13"/>
            </w:pPr>
            <w: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D26738" w:rsidRDefault="00E3509B">
            <w:pPr>
              <w:ind w:firstLine="13"/>
            </w:pPr>
            <w:r>
              <w:t>Ответственный исполнитель, соисполнители, участники</w:t>
            </w:r>
          </w:p>
        </w:tc>
        <w:tc>
          <w:tcPr>
            <w:tcW w:w="3899" w:type="pct"/>
            <w:gridSpan w:val="16"/>
            <w:shd w:val="clear" w:color="auto" w:fill="auto"/>
          </w:tcPr>
          <w:p w:rsidR="00D26738" w:rsidRDefault="00E3509B">
            <w:pPr>
              <w:ind w:firstLine="13"/>
              <w:jc w:val="center"/>
              <w:rPr>
                <w:b/>
              </w:rPr>
            </w:pPr>
            <w:r>
              <w:rPr>
                <w:b/>
              </w:rPr>
              <w:t>Источник и объем бюджетных ассигнований, тыс. рублей</w:t>
            </w:r>
          </w:p>
        </w:tc>
      </w:tr>
      <w:tr w:rsidR="00D26738">
        <w:trPr>
          <w:trHeight w:val="146"/>
          <w:jc w:val="center"/>
        </w:trPr>
        <w:tc>
          <w:tcPr>
            <w:tcW w:w="209" w:type="pct"/>
            <w:vMerge/>
            <w:shd w:val="clear" w:color="auto" w:fill="auto"/>
          </w:tcPr>
          <w:p w:rsidR="00D26738" w:rsidRDefault="00D26738">
            <w:pPr>
              <w:spacing w:line="360" w:lineRule="auto"/>
              <w:ind w:firstLine="13"/>
              <w:jc w:val="center"/>
            </w:pPr>
          </w:p>
        </w:tc>
        <w:tc>
          <w:tcPr>
            <w:tcW w:w="607" w:type="pct"/>
            <w:vMerge/>
            <w:shd w:val="clear" w:color="auto" w:fill="auto"/>
          </w:tcPr>
          <w:p w:rsidR="00D26738" w:rsidRDefault="00D26738">
            <w:pPr>
              <w:spacing w:line="360" w:lineRule="auto"/>
              <w:ind w:firstLine="13"/>
              <w:jc w:val="center"/>
            </w:pPr>
          </w:p>
        </w:tc>
        <w:tc>
          <w:tcPr>
            <w:tcW w:w="286" w:type="pct"/>
            <w:vMerge/>
            <w:shd w:val="clear" w:color="auto" w:fill="auto"/>
          </w:tcPr>
          <w:p w:rsidR="00D26738" w:rsidRDefault="00D26738">
            <w:pPr>
              <w:spacing w:line="360" w:lineRule="auto"/>
              <w:ind w:firstLine="13"/>
              <w:jc w:val="center"/>
            </w:pPr>
          </w:p>
        </w:tc>
        <w:tc>
          <w:tcPr>
            <w:tcW w:w="1019" w:type="pct"/>
            <w:gridSpan w:val="4"/>
            <w:shd w:val="clear" w:color="auto" w:fill="92D050"/>
          </w:tcPr>
          <w:p w:rsidR="00D26738" w:rsidRDefault="00E3509B">
            <w:pPr>
              <w:ind w:firstLine="13"/>
            </w:pPr>
            <w:r>
              <w:t>Общий объем финансирования</w:t>
            </w:r>
          </w:p>
        </w:tc>
        <w:tc>
          <w:tcPr>
            <w:tcW w:w="926" w:type="pct"/>
            <w:gridSpan w:val="4"/>
            <w:shd w:val="clear" w:color="auto" w:fill="auto"/>
          </w:tcPr>
          <w:p w:rsidR="00D26738" w:rsidRDefault="00E3509B">
            <w:pPr>
              <w:ind w:firstLine="13"/>
            </w:pPr>
            <w:r>
              <w:t>Федеральный бюджет</w:t>
            </w:r>
          </w:p>
        </w:tc>
        <w:tc>
          <w:tcPr>
            <w:tcW w:w="908" w:type="pct"/>
            <w:gridSpan w:val="4"/>
            <w:shd w:val="clear" w:color="auto" w:fill="92CDDC"/>
          </w:tcPr>
          <w:p w:rsidR="00D26738" w:rsidRDefault="00E3509B">
            <w:pPr>
              <w:ind w:firstLine="13"/>
            </w:pPr>
            <w:r>
              <w:t>Областной бюджет</w:t>
            </w:r>
          </w:p>
        </w:tc>
        <w:tc>
          <w:tcPr>
            <w:tcW w:w="1046" w:type="pct"/>
            <w:gridSpan w:val="4"/>
            <w:shd w:val="clear" w:color="auto" w:fill="FFC000"/>
          </w:tcPr>
          <w:p w:rsidR="00D26738" w:rsidRDefault="00E3509B">
            <w:pPr>
              <w:ind w:right="145" w:firstLine="13"/>
            </w:pPr>
            <w:r>
              <w:t>Бюджет МО</w:t>
            </w:r>
          </w:p>
        </w:tc>
      </w:tr>
      <w:tr w:rsidR="00D26738">
        <w:trPr>
          <w:trHeight w:val="3589"/>
          <w:jc w:val="center"/>
        </w:trPr>
        <w:tc>
          <w:tcPr>
            <w:tcW w:w="209" w:type="pct"/>
            <w:vMerge/>
            <w:shd w:val="clear" w:color="auto" w:fill="auto"/>
          </w:tcPr>
          <w:p w:rsidR="00D26738" w:rsidRDefault="00D26738">
            <w:pPr>
              <w:spacing w:line="360" w:lineRule="auto"/>
              <w:ind w:firstLine="13"/>
              <w:jc w:val="center"/>
            </w:pPr>
          </w:p>
        </w:tc>
        <w:tc>
          <w:tcPr>
            <w:tcW w:w="607" w:type="pct"/>
            <w:vMerge/>
            <w:shd w:val="clear" w:color="auto" w:fill="auto"/>
          </w:tcPr>
          <w:p w:rsidR="00D26738" w:rsidRDefault="00D26738">
            <w:pPr>
              <w:spacing w:line="360" w:lineRule="auto"/>
              <w:ind w:firstLine="13"/>
              <w:jc w:val="center"/>
            </w:pPr>
          </w:p>
        </w:tc>
        <w:tc>
          <w:tcPr>
            <w:tcW w:w="286" w:type="pct"/>
            <w:vMerge/>
            <w:shd w:val="clear" w:color="auto" w:fill="auto"/>
          </w:tcPr>
          <w:p w:rsidR="00D26738" w:rsidRDefault="00D26738">
            <w:pPr>
              <w:spacing w:line="360" w:lineRule="auto"/>
              <w:ind w:firstLine="13"/>
              <w:jc w:val="center"/>
            </w:pPr>
          </w:p>
        </w:tc>
        <w:tc>
          <w:tcPr>
            <w:tcW w:w="286" w:type="pct"/>
            <w:shd w:val="clear" w:color="auto" w:fill="92D050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программой</w:t>
            </w:r>
          </w:p>
        </w:tc>
        <w:tc>
          <w:tcPr>
            <w:tcW w:w="285" w:type="pct"/>
            <w:shd w:val="clear" w:color="auto" w:fill="92D050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по сводной бюджетной росписи</w:t>
            </w:r>
          </w:p>
        </w:tc>
        <w:tc>
          <w:tcPr>
            <w:tcW w:w="280" w:type="pct"/>
            <w:shd w:val="clear" w:color="auto" w:fill="92D050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68" w:type="pct"/>
            <w:shd w:val="clear" w:color="auto" w:fill="92D050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Отклонение, %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3" w:type="pct"/>
            <w:shd w:val="clear" w:color="auto" w:fill="auto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программой</w:t>
            </w:r>
          </w:p>
        </w:tc>
        <w:tc>
          <w:tcPr>
            <w:tcW w:w="232" w:type="pct"/>
            <w:shd w:val="clear" w:color="auto" w:fill="auto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по сводной бюджетной росписи</w:t>
            </w:r>
          </w:p>
        </w:tc>
        <w:tc>
          <w:tcPr>
            <w:tcW w:w="223" w:type="pct"/>
            <w:shd w:val="clear" w:color="auto" w:fill="auto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38" w:type="pct"/>
            <w:shd w:val="clear" w:color="auto" w:fill="auto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Отклонение, %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8" w:type="pct"/>
            <w:shd w:val="clear" w:color="auto" w:fill="92CDDC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программой</w:t>
            </w:r>
          </w:p>
        </w:tc>
        <w:tc>
          <w:tcPr>
            <w:tcW w:w="238" w:type="pct"/>
            <w:shd w:val="clear" w:color="auto" w:fill="92CDDC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по сводной бюджетной росписи</w:t>
            </w:r>
          </w:p>
        </w:tc>
        <w:tc>
          <w:tcPr>
            <w:tcW w:w="190" w:type="pct"/>
            <w:shd w:val="clear" w:color="auto" w:fill="92CDDC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42" w:type="pct"/>
            <w:shd w:val="clear" w:color="auto" w:fill="92CDDC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Отклонение, %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5" w:type="pct"/>
            <w:shd w:val="clear" w:color="auto" w:fill="FFC000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программой</w:t>
            </w:r>
          </w:p>
        </w:tc>
        <w:tc>
          <w:tcPr>
            <w:tcW w:w="238" w:type="pct"/>
            <w:shd w:val="clear" w:color="auto" w:fill="FFC000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по сводной бюджетной росписи</w:t>
            </w:r>
          </w:p>
        </w:tc>
        <w:tc>
          <w:tcPr>
            <w:tcW w:w="239" w:type="pct"/>
            <w:shd w:val="clear" w:color="auto" w:fill="FFC000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83" w:type="pct"/>
            <w:shd w:val="clear" w:color="auto" w:fill="FFC000"/>
            <w:textDirection w:val="btLr"/>
          </w:tcPr>
          <w:p w:rsidR="00D26738" w:rsidRDefault="00E3509B">
            <w:pPr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%</w:t>
            </w:r>
          </w:p>
        </w:tc>
      </w:tr>
      <w:tr w:rsidR="00D26738">
        <w:trPr>
          <w:trHeight w:val="338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  <w:shd w:val="clear" w:color="auto" w:fill="92D050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shd w:val="clear" w:color="auto" w:fill="92D050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" w:type="pct"/>
            <w:shd w:val="clear" w:color="auto" w:fill="92D050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" w:type="pct"/>
            <w:shd w:val="clear" w:color="auto" w:fill="92D050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0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2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8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9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26738">
        <w:trPr>
          <w:trHeight w:val="550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pPr>
              <w:ind w:firstLine="13"/>
            </w:pPr>
            <w:r>
              <w:t> </w:t>
            </w:r>
          </w:p>
        </w:tc>
        <w:tc>
          <w:tcPr>
            <w:tcW w:w="4791" w:type="pct"/>
            <w:gridSpan w:val="18"/>
            <w:shd w:val="clear" w:color="auto" w:fill="auto"/>
          </w:tcPr>
          <w:p w:rsidR="00D26738" w:rsidRDefault="00E3509B">
            <w:pPr>
              <w:rPr>
                <w:color w:val="000000"/>
                <w:u w:val="single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color w:val="000000"/>
                <w:u w:val="single"/>
              </w:rPr>
              <w:t xml:space="preserve">«Комплексное развитие систем коммунальной инфраструктуры и благоустройства </w:t>
            </w:r>
            <w:r>
              <w:rPr>
                <w:u w:val="single"/>
              </w:rPr>
              <w:t>МО «</w:t>
            </w:r>
            <w:proofErr w:type="spellStart"/>
            <w:r>
              <w:rPr>
                <w:u w:val="single"/>
              </w:rPr>
              <w:t>Пыталовский</w:t>
            </w:r>
            <w:proofErr w:type="spellEnd"/>
            <w:r>
              <w:rPr>
                <w:u w:val="single"/>
              </w:rPr>
              <w:t xml:space="preserve"> район» </w:t>
            </w:r>
            <w:r>
              <w:rPr>
                <w:color w:val="000000"/>
                <w:u w:val="single"/>
              </w:rPr>
              <w:t>на 2022 - 2024 годы»</w:t>
            </w:r>
          </w:p>
        </w:tc>
      </w:tr>
      <w:tr w:rsidR="00D26738">
        <w:trPr>
          <w:trHeight w:val="443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pPr>
              <w:ind w:firstLine="13"/>
            </w:pPr>
            <w:r>
              <w:t>1.</w:t>
            </w:r>
          </w:p>
        </w:tc>
        <w:tc>
          <w:tcPr>
            <w:tcW w:w="4791" w:type="pct"/>
            <w:gridSpan w:val="18"/>
            <w:shd w:val="clear" w:color="auto" w:fill="auto"/>
          </w:tcPr>
          <w:p w:rsidR="00D26738" w:rsidRDefault="00E3509B">
            <w:pPr>
              <w:spacing w:after="200" w:line="276" w:lineRule="auto"/>
              <w:ind w:firstLine="13"/>
              <w:rPr>
                <w:sz w:val="20"/>
                <w:szCs w:val="20"/>
              </w:rPr>
            </w:pPr>
            <w:r>
              <w:t>Подпрограмма 1</w:t>
            </w:r>
            <w:r>
              <w:rPr>
                <w:b/>
                <w:color w:val="000000"/>
              </w:rPr>
              <w:t>«Комплексное развитие систем коммунальной инфраструктуры муниципального образования»</w:t>
            </w:r>
          </w:p>
        </w:tc>
      </w:tr>
      <w:tr w:rsidR="00D26738">
        <w:trPr>
          <w:trHeight w:val="447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pPr>
              <w:ind w:firstLine="13"/>
            </w:pPr>
            <w:r>
              <w:t>1.1.</w:t>
            </w:r>
          </w:p>
        </w:tc>
        <w:tc>
          <w:tcPr>
            <w:tcW w:w="4791" w:type="pct"/>
            <w:gridSpan w:val="18"/>
            <w:shd w:val="clear" w:color="auto" w:fill="auto"/>
          </w:tcPr>
          <w:p w:rsidR="00D26738" w:rsidRDefault="00E3509B">
            <w:pPr>
              <w:ind w:firstLine="13"/>
            </w:pPr>
            <w:r>
              <w:t xml:space="preserve">Основное мероприятие </w:t>
            </w:r>
            <w:r>
              <w:rPr>
                <w:b/>
                <w:color w:val="000000"/>
              </w:rPr>
              <w:t>«Комплексное развитие систем коммунальной инфраструктуры муниципального образования»</w:t>
            </w:r>
          </w:p>
        </w:tc>
      </w:tr>
      <w:tr w:rsidR="009C2851">
        <w:trPr>
          <w:cantSplit/>
          <w:trHeight w:val="1134"/>
          <w:jc w:val="center"/>
        </w:trPr>
        <w:tc>
          <w:tcPr>
            <w:tcW w:w="209" w:type="pct"/>
            <w:shd w:val="clear" w:color="auto" w:fill="auto"/>
          </w:tcPr>
          <w:p w:rsidR="009C2851" w:rsidRDefault="009C2851">
            <w:r>
              <w:lastRenderedPageBreak/>
              <w:t>1.1.1.</w:t>
            </w:r>
          </w:p>
        </w:tc>
        <w:tc>
          <w:tcPr>
            <w:tcW w:w="607" w:type="pct"/>
            <w:shd w:val="clear" w:color="auto" w:fill="auto"/>
          </w:tcPr>
          <w:p w:rsidR="009C2851" w:rsidRDefault="009C2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86" w:type="pct"/>
            <w:shd w:val="clear" w:color="auto" w:fill="auto"/>
          </w:tcPr>
          <w:p w:rsidR="009C2851" w:rsidRDefault="009C2851">
            <w:pPr>
              <w:ind w:firstLine="13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района, Финансовое управление Администрации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9C2851" w:rsidRDefault="009C2851" w:rsidP="009C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9C2851" w:rsidRDefault="009C2851" w:rsidP="009C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150, 00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9C2851" w:rsidRDefault="009C2851" w:rsidP="004E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6, 9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9C2851" w:rsidRDefault="009C2851" w:rsidP="00D04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238" w:type="pct"/>
            <w:shd w:val="clear" w:color="auto" w:fill="FFC000"/>
            <w:vAlign w:val="center"/>
          </w:tcPr>
          <w:p w:rsidR="009C2851" w:rsidRDefault="009C2851" w:rsidP="00D04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150, 00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9C2851" w:rsidRDefault="009C2851" w:rsidP="00D8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6, 9</w:t>
            </w:r>
          </w:p>
        </w:tc>
        <w:tc>
          <w:tcPr>
            <w:tcW w:w="283" w:type="pct"/>
            <w:shd w:val="clear" w:color="auto" w:fill="FFC000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</w:tr>
      <w:tr w:rsidR="009C2851">
        <w:trPr>
          <w:cantSplit/>
          <w:trHeight w:val="1134"/>
          <w:jc w:val="center"/>
        </w:trPr>
        <w:tc>
          <w:tcPr>
            <w:tcW w:w="209" w:type="pct"/>
            <w:shd w:val="clear" w:color="auto" w:fill="auto"/>
          </w:tcPr>
          <w:p w:rsidR="009C2851" w:rsidRDefault="009C2851">
            <w:r>
              <w:t>1.1.2.</w:t>
            </w:r>
          </w:p>
        </w:tc>
        <w:tc>
          <w:tcPr>
            <w:tcW w:w="607" w:type="pct"/>
            <w:shd w:val="clear" w:color="auto" w:fill="auto"/>
          </w:tcPr>
          <w:p w:rsidR="009C2851" w:rsidRDefault="009C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электро-, 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>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286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9C2851" w:rsidRDefault="009C2851" w:rsidP="009C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1400, 00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9C2851" w:rsidRDefault="009C2851" w:rsidP="004E1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5560, 7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9C2851" w:rsidRDefault="009C2851" w:rsidP="004E1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5344, 0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FF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9C2851" w:rsidRDefault="009C28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9C2851" w:rsidRDefault="009C2851" w:rsidP="00D04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1400, 00</w:t>
            </w:r>
          </w:p>
        </w:tc>
        <w:tc>
          <w:tcPr>
            <w:tcW w:w="238" w:type="pct"/>
            <w:shd w:val="clear" w:color="auto" w:fill="FFC000"/>
            <w:vAlign w:val="center"/>
          </w:tcPr>
          <w:p w:rsidR="009C2851" w:rsidRDefault="009C2851" w:rsidP="00D8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5560, 7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9C2851" w:rsidRDefault="009C2851" w:rsidP="00D8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5344, 0</w:t>
            </w:r>
          </w:p>
        </w:tc>
        <w:tc>
          <w:tcPr>
            <w:tcW w:w="283" w:type="pct"/>
            <w:shd w:val="clear" w:color="auto" w:fill="FFC000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</w:tr>
      <w:tr w:rsidR="009C2851">
        <w:trPr>
          <w:cantSplit/>
          <w:trHeight w:val="1134"/>
          <w:jc w:val="center"/>
        </w:trPr>
        <w:tc>
          <w:tcPr>
            <w:tcW w:w="209" w:type="pct"/>
            <w:shd w:val="clear" w:color="auto" w:fill="auto"/>
          </w:tcPr>
          <w:p w:rsidR="009C2851" w:rsidRDefault="009C2851">
            <w:r>
              <w:t>1.1.3</w:t>
            </w:r>
          </w:p>
        </w:tc>
        <w:tc>
          <w:tcPr>
            <w:tcW w:w="607" w:type="pct"/>
            <w:shd w:val="clear" w:color="auto" w:fill="auto"/>
          </w:tcPr>
          <w:p w:rsidR="009C2851" w:rsidRDefault="009C2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электро-, 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>, газо- и водоснабжения населения, водоотведения, снабжения населения топливом в городском поселении</w:t>
            </w:r>
          </w:p>
        </w:tc>
        <w:tc>
          <w:tcPr>
            <w:tcW w:w="286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9C2851" w:rsidRDefault="009C2851" w:rsidP="009C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9C2851" w:rsidRDefault="009C2851" w:rsidP="009C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7293, 0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7293, 0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</w:tcPr>
          <w:p w:rsidR="009C2851" w:rsidRDefault="009C2851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9C2851" w:rsidRDefault="009C2851" w:rsidP="00D0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38" w:type="pct"/>
            <w:shd w:val="clear" w:color="auto" w:fill="FFC000"/>
            <w:vAlign w:val="center"/>
          </w:tcPr>
          <w:p w:rsidR="009C2851" w:rsidRDefault="009C2851" w:rsidP="00D0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7293, 0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9C2851" w:rsidRDefault="009C2851" w:rsidP="00D0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7293, 0</w:t>
            </w:r>
          </w:p>
        </w:tc>
        <w:tc>
          <w:tcPr>
            <w:tcW w:w="283" w:type="pct"/>
            <w:shd w:val="clear" w:color="auto" w:fill="FFC000"/>
            <w:vAlign w:val="center"/>
          </w:tcPr>
          <w:p w:rsidR="009C2851" w:rsidRDefault="009C2851" w:rsidP="00D0429D">
            <w:pPr>
              <w:jc w:val="center"/>
              <w:rPr>
                <w:sz w:val="20"/>
                <w:szCs w:val="20"/>
              </w:rPr>
            </w:pPr>
          </w:p>
        </w:tc>
      </w:tr>
      <w:tr w:rsidR="00D26738">
        <w:trPr>
          <w:cantSplit/>
          <w:trHeight w:val="1134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r>
              <w:lastRenderedPageBreak/>
              <w:t>1.1.4</w:t>
            </w:r>
          </w:p>
        </w:tc>
        <w:tc>
          <w:tcPr>
            <w:tcW w:w="607" w:type="pct"/>
            <w:shd w:val="clear" w:color="auto" w:fill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286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92D050"/>
            <w:vAlign w:val="center"/>
          </w:tcPr>
          <w:p w:rsidR="00D26738" w:rsidRDefault="00D26738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D26738" w:rsidRDefault="00D2673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D26738" w:rsidRDefault="00D26738"/>
        </w:tc>
        <w:tc>
          <w:tcPr>
            <w:tcW w:w="283" w:type="pct"/>
            <w:shd w:val="clear" w:color="auto" w:fill="FFC000"/>
            <w:vAlign w:val="center"/>
          </w:tcPr>
          <w:p w:rsidR="00D26738" w:rsidRDefault="00D26738"/>
        </w:tc>
      </w:tr>
      <w:tr w:rsidR="00D26738">
        <w:trPr>
          <w:cantSplit/>
          <w:trHeight w:val="1134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r>
              <w:t>1.1.5</w:t>
            </w:r>
          </w:p>
        </w:tc>
        <w:tc>
          <w:tcPr>
            <w:tcW w:w="607" w:type="pct"/>
            <w:shd w:val="clear" w:color="auto" w:fill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286" w:type="pct"/>
            <w:shd w:val="clear" w:color="auto" w:fill="auto"/>
          </w:tcPr>
          <w:p w:rsidR="00D26738" w:rsidRDefault="00E3509B"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D26738" w:rsidRDefault="00D26738">
            <w:pPr>
              <w:jc w:val="center"/>
              <w:rPr>
                <w:color w:val="000000"/>
              </w:rPr>
            </w:pPr>
          </w:p>
        </w:tc>
        <w:tc>
          <w:tcPr>
            <w:tcW w:w="283" w:type="pct"/>
            <w:shd w:val="clear" w:color="auto" w:fill="FFC000"/>
            <w:vAlign w:val="center"/>
          </w:tcPr>
          <w:p w:rsidR="00D26738" w:rsidRDefault="00D26738">
            <w:pPr>
              <w:jc w:val="center"/>
            </w:pPr>
          </w:p>
        </w:tc>
      </w:tr>
      <w:tr w:rsidR="00D26738">
        <w:trPr>
          <w:cantSplit/>
          <w:trHeight w:val="1134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07" w:type="pct"/>
            <w:shd w:val="clear" w:color="auto" w:fill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возмещение организациям части затрат, связанных с оказанием населению услуг бани</w:t>
            </w:r>
          </w:p>
          <w:p w:rsidR="00D26738" w:rsidRDefault="00D267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D26738" w:rsidRDefault="00E3509B"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D26738" w:rsidRDefault="00D26738">
            <w:pPr>
              <w:jc w:val="center"/>
              <w:rPr>
                <w:color w:val="000000"/>
              </w:rPr>
            </w:pPr>
          </w:p>
        </w:tc>
        <w:tc>
          <w:tcPr>
            <w:tcW w:w="283" w:type="pct"/>
            <w:shd w:val="clear" w:color="auto" w:fill="FFC000"/>
            <w:vAlign w:val="center"/>
          </w:tcPr>
          <w:p w:rsidR="00D26738" w:rsidRDefault="00D26738">
            <w:pPr>
              <w:jc w:val="center"/>
            </w:pPr>
          </w:p>
        </w:tc>
      </w:tr>
      <w:tr w:rsidR="00D26738">
        <w:trPr>
          <w:cantSplit/>
          <w:trHeight w:val="1134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07" w:type="pct"/>
            <w:shd w:val="clear" w:color="auto" w:fill="auto"/>
          </w:tcPr>
          <w:p w:rsidR="00D26738" w:rsidRDefault="00E35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муниципальным предприятиям </w:t>
            </w:r>
            <w:proofErr w:type="spellStart"/>
            <w:r>
              <w:rPr>
                <w:color w:val="000000"/>
                <w:sz w:val="20"/>
                <w:szCs w:val="20"/>
              </w:rPr>
              <w:t>Пыталовского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на погашение денежных обязательств и обязательных платежей для восстановления платежеспособности</w:t>
            </w:r>
          </w:p>
        </w:tc>
        <w:tc>
          <w:tcPr>
            <w:tcW w:w="286" w:type="pct"/>
            <w:shd w:val="clear" w:color="auto" w:fill="auto"/>
          </w:tcPr>
          <w:p w:rsidR="00D26738" w:rsidRDefault="00E3509B"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92D050"/>
            <w:vAlign w:val="center"/>
          </w:tcPr>
          <w:p w:rsidR="00D26738" w:rsidRDefault="00D267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92D050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D26738" w:rsidRDefault="00D2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</w:tcPr>
          <w:p w:rsidR="00D26738" w:rsidRDefault="00D26738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D26738" w:rsidRDefault="00D267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D26738" w:rsidRDefault="00D267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D26738" w:rsidRDefault="00D26738">
            <w:pPr>
              <w:rPr>
                <w:color w:val="000000"/>
              </w:rPr>
            </w:pPr>
          </w:p>
        </w:tc>
        <w:tc>
          <w:tcPr>
            <w:tcW w:w="283" w:type="pct"/>
            <w:shd w:val="clear" w:color="auto" w:fill="FFC000"/>
            <w:vAlign w:val="center"/>
          </w:tcPr>
          <w:p w:rsidR="00D26738" w:rsidRDefault="00D26738">
            <w:pPr>
              <w:jc w:val="center"/>
            </w:pPr>
          </w:p>
        </w:tc>
      </w:tr>
      <w:tr w:rsidR="00D26738">
        <w:trPr>
          <w:trHeight w:val="335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91" w:type="pct"/>
            <w:gridSpan w:val="18"/>
            <w:shd w:val="clear" w:color="auto" w:fill="FFFFFF"/>
          </w:tcPr>
          <w:p w:rsidR="00D26738" w:rsidRDefault="00E3509B">
            <w:pPr>
              <w:rPr>
                <w:rFonts w:ascii="Calibri" w:hAnsi="Calibri"/>
              </w:rPr>
            </w:pPr>
            <w:r>
              <w:t xml:space="preserve">Подпрограмма 2 </w:t>
            </w:r>
            <w:r>
              <w:rPr>
                <w:b/>
              </w:rPr>
              <w:t>«Энергосбережение и повышение энергетической эффективности»</w:t>
            </w:r>
          </w:p>
        </w:tc>
      </w:tr>
      <w:tr w:rsidR="00D26738">
        <w:trPr>
          <w:trHeight w:val="445"/>
          <w:jc w:val="center"/>
        </w:trPr>
        <w:tc>
          <w:tcPr>
            <w:tcW w:w="209" w:type="pct"/>
            <w:shd w:val="clear" w:color="auto" w:fill="auto"/>
          </w:tcPr>
          <w:p w:rsidR="00D26738" w:rsidRDefault="00E3509B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791" w:type="pct"/>
            <w:gridSpan w:val="18"/>
            <w:shd w:val="clear" w:color="auto" w:fill="FFFFFF"/>
          </w:tcPr>
          <w:p w:rsidR="00D26738" w:rsidRDefault="00E3509B">
            <w:r>
              <w:t xml:space="preserve">Основное мероприятие </w:t>
            </w:r>
            <w:r>
              <w:rPr>
                <w:b/>
              </w:rPr>
              <w:t xml:space="preserve"> «Энергосбережение и повышение энергетической эффективности»</w:t>
            </w:r>
          </w:p>
        </w:tc>
      </w:tr>
      <w:tr w:rsidR="009C2851">
        <w:trPr>
          <w:cantSplit/>
          <w:trHeight w:val="1664"/>
          <w:jc w:val="center"/>
        </w:trPr>
        <w:tc>
          <w:tcPr>
            <w:tcW w:w="209" w:type="pct"/>
            <w:shd w:val="clear" w:color="auto" w:fill="auto"/>
          </w:tcPr>
          <w:p w:rsidR="009C2851" w:rsidRDefault="009C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607" w:type="pct"/>
            <w:shd w:val="clear" w:color="auto" w:fill="auto"/>
          </w:tcPr>
          <w:p w:rsidR="009C2851" w:rsidRDefault="009C285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 по энергосбережению и повышению энергетической эффективности</w:t>
            </w:r>
          </w:p>
        </w:tc>
        <w:tc>
          <w:tcPr>
            <w:tcW w:w="286" w:type="pct"/>
            <w:shd w:val="clear" w:color="auto" w:fill="auto"/>
          </w:tcPr>
          <w:p w:rsidR="009C2851" w:rsidRDefault="009C2851">
            <w:pPr>
              <w:ind w:firstLine="13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9C2851" w:rsidRDefault="009C2851" w:rsidP="009C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</w:t>
            </w:r>
            <w:r w:rsidR="00AA430B">
              <w:rPr>
                <w:sz w:val="20"/>
                <w:szCs w:val="20"/>
              </w:rPr>
              <w:t> 84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9C2851" w:rsidRDefault="009C2851" w:rsidP="009C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813, 74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9C2851" w:rsidRPr="00785652" w:rsidRDefault="009C2851" w:rsidP="004E19A9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654, </w:t>
            </w:r>
            <w:r w:rsidR="004E19A9">
              <w:rPr>
                <w:sz w:val="20"/>
                <w:szCs w:val="20"/>
              </w:rPr>
              <w:t>2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9C2851" w:rsidRDefault="009C2851">
            <w:pPr>
              <w:ind w:firstLine="13"/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9C2851" w:rsidRDefault="009C2851">
            <w:pPr>
              <w:ind w:firstLine="13"/>
            </w:pPr>
          </w:p>
        </w:tc>
        <w:tc>
          <w:tcPr>
            <w:tcW w:w="232" w:type="pct"/>
            <w:shd w:val="clear" w:color="auto" w:fill="auto"/>
          </w:tcPr>
          <w:p w:rsidR="009C2851" w:rsidRDefault="009C2851">
            <w:pPr>
              <w:ind w:firstLine="13"/>
            </w:pPr>
          </w:p>
        </w:tc>
        <w:tc>
          <w:tcPr>
            <w:tcW w:w="223" w:type="pct"/>
            <w:shd w:val="clear" w:color="auto" w:fill="auto"/>
          </w:tcPr>
          <w:p w:rsidR="009C2851" w:rsidRDefault="009C2851">
            <w:pPr>
              <w:ind w:firstLine="13"/>
            </w:pPr>
          </w:p>
        </w:tc>
        <w:tc>
          <w:tcPr>
            <w:tcW w:w="238" w:type="pct"/>
            <w:shd w:val="clear" w:color="auto" w:fill="auto"/>
          </w:tcPr>
          <w:p w:rsidR="009C2851" w:rsidRDefault="009C2851">
            <w:pPr>
              <w:ind w:firstLine="13"/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9C2851" w:rsidRDefault="009C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9C2851" w:rsidRDefault="009C2851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  <w:vAlign w:val="center"/>
          </w:tcPr>
          <w:p w:rsidR="009C2851" w:rsidRDefault="009C2851">
            <w:pPr>
              <w:ind w:firstLine="13"/>
              <w:jc w:val="center"/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9C2851" w:rsidRDefault="009C2851" w:rsidP="00D8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54, 8</w:t>
            </w:r>
          </w:p>
        </w:tc>
        <w:tc>
          <w:tcPr>
            <w:tcW w:w="238" w:type="pct"/>
            <w:shd w:val="clear" w:color="auto" w:fill="FFC000"/>
            <w:vAlign w:val="center"/>
          </w:tcPr>
          <w:p w:rsidR="009C2851" w:rsidRDefault="009C2851" w:rsidP="00D8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813, 7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9C2851" w:rsidRPr="00785652" w:rsidRDefault="009C2851" w:rsidP="00D81B25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654, </w:t>
            </w:r>
            <w:r w:rsidR="00D81B25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shd w:val="clear" w:color="auto" w:fill="FFC000"/>
            <w:vAlign w:val="center"/>
          </w:tcPr>
          <w:p w:rsidR="009C2851" w:rsidRDefault="009C2851">
            <w:pPr>
              <w:ind w:firstLine="13"/>
              <w:jc w:val="center"/>
            </w:pPr>
            <w:r>
              <w:t>0</w:t>
            </w:r>
          </w:p>
        </w:tc>
      </w:tr>
      <w:tr w:rsidR="00F74DB0">
        <w:trPr>
          <w:cantSplit/>
          <w:trHeight w:val="1664"/>
          <w:jc w:val="center"/>
        </w:trPr>
        <w:tc>
          <w:tcPr>
            <w:tcW w:w="209" w:type="pct"/>
            <w:shd w:val="clear" w:color="auto" w:fill="auto"/>
          </w:tcPr>
          <w:p w:rsidR="00F74DB0" w:rsidRDefault="00F74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07" w:type="pct"/>
            <w:shd w:val="clear" w:color="auto" w:fill="auto"/>
          </w:tcPr>
          <w:p w:rsidR="00F74DB0" w:rsidRDefault="00F74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финансирование  мероприятий, направленных на повышение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sz w:val="20"/>
                <w:szCs w:val="20"/>
              </w:rPr>
              <w:t xml:space="preserve"> и энергосбережения</w:t>
            </w:r>
          </w:p>
        </w:tc>
        <w:tc>
          <w:tcPr>
            <w:tcW w:w="286" w:type="pct"/>
            <w:shd w:val="clear" w:color="auto" w:fill="auto"/>
          </w:tcPr>
          <w:p w:rsidR="00F74DB0" w:rsidRDefault="00F74DB0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92D050"/>
            <w:vAlign w:val="center"/>
          </w:tcPr>
          <w:p w:rsidR="00F74DB0" w:rsidRDefault="00F74DB0" w:rsidP="009C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F74DB0" w:rsidRDefault="00F74DB0" w:rsidP="009C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15461, 00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F74DB0" w:rsidRPr="00785652" w:rsidRDefault="00F74DB0" w:rsidP="004E19A9">
            <w:pPr>
              <w:ind w:firstLine="13"/>
              <w:jc w:val="center"/>
              <w:rPr>
                <w:sz w:val="20"/>
                <w:szCs w:val="20"/>
              </w:rPr>
            </w:pPr>
            <w:r w:rsidRPr="00785652">
              <w:rPr>
                <w:sz w:val="20"/>
                <w:szCs w:val="20"/>
              </w:rPr>
              <w:t>12429</w:t>
            </w:r>
            <w:r>
              <w:rPr>
                <w:sz w:val="20"/>
                <w:szCs w:val="20"/>
              </w:rPr>
              <w:t>,</w:t>
            </w:r>
            <w:r w:rsidRPr="00785652">
              <w:rPr>
                <w:sz w:val="20"/>
                <w:szCs w:val="20"/>
              </w:rPr>
              <w:t> 7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F74DB0" w:rsidRDefault="00F74DB0">
            <w:pPr>
              <w:ind w:firstLine="13"/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F74DB0" w:rsidRDefault="00F74DB0">
            <w:pPr>
              <w:ind w:firstLine="13"/>
            </w:pPr>
          </w:p>
        </w:tc>
        <w:tc>
          <w:tcPr>
            <w:tcW w:w="232" w:type="pct"/>
            <w:shd w:val="clear" w:color="auto" w:fill="auto"/>
          </w:tcPr>
          <w:p w:rsidR="00F74DB0" w:rsidRDefault="00F74DB0">
            <w:pPr>
              <w:ind w:firstLine="13"/>
            </w:pPr>
          </w:p>
        </w:tc>
        <w:tc>
          <w:tcPr>
            <w:tcW w:w="223" w:type="pct"/>
            <w:shd w:val="clear" w:color="auto" w:fill="auto"/>
          </w:tcPr>
          <w:p w:rsidR="00F74DB0" w:rsidRDefault="00F74DB0">
            <w:pPr>
              <w:ind w:firstLine="13"/>
            </w:pPr>
          </w:p>
        </w:tc>
        <w:tc>
          <w:tcPr>
            <w:tcW w:w="238" w:type="pct"/>
            <w:shd w:val="clear" w:color="auto" w:fill="auto"/>
          </w:tcPr>
          <w:p w:rsidR="00F74DB0" w:rsidRDefault="00F74DB0">
            <w:pPr>
              <w:ind w:firstLine="13"/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F74DB0" w:rsidRDefault="00F74DB0" w:rsidP="00D0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1042,00</w:t>
            </w:r>
          </w:p>
        </w:tc>
        <w:tc>
          <w:tcPr>
            <w:tcW w:w="238" w:type="pct"/>
            <w:shd w:val="clear" w:color="auto" w:fill="92CDDC"/>
            <w:vAlign w:val="center"/>
          </w:tcPr>
          <w:p w:rsidR="00F74DB0" w:rsidRDefault="00F74DB0" w:rsidP="00D04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15461, 00</w:t>
            </w:r>
          </w:p>
        </w:tc>
        <w:tc>
          <w:tcPr>
            <w:tcW w:w="190" w:type="pct"/>
            <w:shd w:val="clear" w:color="auto" w:fill="92CDDC"/>
            <w:vAlign w:val="center"/>
          </w:tcPr>
          <w:p w:rsidR="00F74DB0" w:rsidRPr="00785652" w:rsidRDefault="00F74DB0" w:rsidP="004E19A9">
            <w:pPr>
              <w:ind w:firstLine="13"/>
              <w:jc w:val="center"/>
              <w:rPr>
                <w:sz w:val="20"/>
                <w:szCs w:val="20"/>
              </w:rPr>
            </w:pPr>
            <w:r w:rsidRPr="00785652">
              <w:rPr>
                <w:sz w:val="20"/>
                <w:szCs w:val="20"/>
              </w:rPr>
              <w:t>12429</w:t>
            </w:r>
            <w:r>
              <w:rPr>
                <w:sz w:val="20"/>
                <w:szCs w:val="20"/>
              </w:rPr>
              <w:t>,</w:t>
            </w:r>
            <w:r w:rsidRPr="00785652">
              <w:rPr>
                <w:sz w:val="20"/>
                <w:szCs w:val="20"/>
              </w:rPr>
              <w:t> 7</w:t>
            </w:r>
          </w:p>
        </w:tc>
        <w:tc>
          <w:tcPr>
            <w:tcW w:w="242" w:type="pct"/>
            <w:shd w:val="clear" w:color="auto" w:fill="92CDDC"/>
            <w:vAlign w:val="center"/>
          </w:tcPr>
          <w:p w:rsidR="00F74DB0" w:rsidRDefault="00F74DB0">
            <w:pPr>
              <w:ind w:firstLine="13"/>
              <w:jc w:val="center"/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F74DB0" w:rsidRDefault="00F74DB0" w:rsidP="00D0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F74DB0" w:rsidRDefault="00F74DB0" w:rsidP="00D0429D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F74DB0" w:rsidRPr="00785652" w:rsidRDefault="00F74DB0" w:rsidP="00D0429D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C000"/>
            <w:vAlign w:val="center"/>
          </w:tcPr>
          <w:p w:rsidR="00F74DB0" w:rsidRDefault="00F74DB0">
            <w:pPr>
              <w:ind w:firstLine="13"/>
              <w:jc w:val="center"/>
            </w:pPr>
          </w:p>
        </w:tc>
      </w:tr>
      <w:tr w:rsidR="00F74DB0">
        <w:trPr>
          <w:trHeight w:val="550"/>
          <w:jc w:val="center"/>
        </w:trPr>
        <w:tc>
          <w:tcPr>
            <w:tcW w:w="209" w:type="pct"/>
            <w:shd w:val="clear" w:color="auto" w:fill="auto"/>
          </w:tcPr>
          <w:p w:rsidR="00F74DB0" w:rsidRDefault="00F74DB0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91" w:type="pct"/>
            <w:gridSpan w:val="18"/>
            <w:shd w:val="clear" w:color="auto" w:fill="FFFFFF"/>
            <w:vAlign w:val="center"/>
          </w:tcPr>
          <w:p w:rsidR="00F74DB0" w:rsidRDefault="00F74DB0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Подпрограмма 3</w:t>
            </w:r>
            <w:r>
              <w:rPr>
                <w:b/>
                <w:color w:val="000000"/>
              </w:rPr>
              <w:t xml:space="preserve"> «Благоустройство муниципального образования»</w:t>
            </w:r>
          </w:p>
        </w:tc>
      </w:tr>
      <w:tr w:rsidR="00F74DB0">
        <w:trPr>
          <w:trHeight w:val="441"/>
          <w:jc w:val="center"/>
        </w:trPr>
        <w:tc>
          <w:tcPr>
            <w:tcW w:w="209" w:type="pct"/>
            <w:shd w:val="clear" w:color="auto" w:fill="auto"/>
          </w:tcPr>
          <w:p w:rsidR="00F74DB0" w:rsidRDefault="00F74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791" w:type="pct"/>
            <w:gridSpan w:val="18"/>
            <w:shd w:val="clear" w:color="auto" w:fill="FFFFFF"/>
          </w:tcPr>
          <w:p w:rsidR="00F74DB0" w:rsidRDefault="00F74DB0">
            <w:pPr>
              <w:ind w:firstLine="13"/>
              <w:rPr>
                <w:sz w:val="20"/>
                <w:szCs w:val="20"/>
              </w:rPr>
            </w:pPr>
            <w:r>
              <w:t xml:space="preserve">Основное мероприятие 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«Организация благоустройства и озеленения территории муниципального образования»</w:t>
            </w:r>
          </w:p>
        </w:tc>
      </w:tr>
      <w:tr w:rsidR="00F74DB0">
        <w:trPr>
          <w:trHeight w:val="550"/>
          <w:jc w:val="center"/>
        </w:trPr>
        <w:tc>
          <w:tcPr>
            <w:tcW w:w="209" w:type="pct"/>
            <w:shd w:val="clear" w:color="auto" w:fill="auto"/>
          </w:tcPr>
          <w:p w:rsidR="00F74DB0" w:rsidRDefault="00F74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74DB0" w:rsidRDefault="00F74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6" w:type="pct"/>
            <w:shd w:val="clear" w:color="auto" w:fill="auto"/>
          </w:tcPr>
          <w:p w:rsidR="00F74DB0" w:rsidRDefault="00F74DB0">
            <w:pPr>
              <w:ind w:firstLine="13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F74DB0" w:rsidRDefault="00F74DB0" w:rsidP="00252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F74DB0" w:rsidRDefault="00F7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F74DB0" w:rsidRDefault="00F7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F74DB0" w:rsidRDefault="00F7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F74DB0" w:rsidRDefault="00F74DB0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F74DB0" w:rsidRDefault="00F74DB0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F74DB0" w:rsidRDefault="00F74DB0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F74DB0" w:rsidRDefault="00F74DB0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F74DB0" w:rsidRDefault="00F74DB0" w:rsidP="00D0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238" w:type="pct"/>
            <w:shd w:val="clear" w:color="auto" w:fill="92CDDC"/>
            <w:vAlign w:val="center"/>
          </w:tcPr>
          <w:p w:rsidR="00F74DB0" w:rsidRDefault="00F74DB0" w:rsidP="00D0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90" w:type="pct"/>
            <w:shd w:val="clear" w:color="auto" w:fill="92CDDC"/>
            <w:vAlign w:val="center"/>
          </w:tcPr>
          <w:p w:rsidR="00F74DB0" w:rsidRDefault="00F74DB0" w:rsidP="00D0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242" w:type="pct"/>
            <w:shd w:val="clear" w:color="auto" w:fill="92CDDC"/>
            <w:vAlign w:val="center"/>
          </w:tcPr>
          <w:p w:rsidR="00F74DB0" w:rsidRDefault="00F7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F74DB0" w:rsidRDefault="00F74DB0" w:rsidP="00D0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F74DB0" w:rsidRDefault="00F74DB0" w:rsidP="00D0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F74DB0" w:rsidRDefault="00F74DB0" w:rsidP="00D0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C000"/>
            <w:vAlign w:val="center"/>
          </w:tcPr>
          <w:p w:rsidR="00F74DB0" w:rsidRDefault="00F74DB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E19A9">
        <w:trPr>
          <w:trHeight w:val="550"/>
          <w:jc w:val="center"/>
        </w:trPr>
        <w:tc>
          <w:tcPr>
            <w:tcW w:w="209" w:type="pct"/>
            <w:shd w:val="clear" w:color="auto" w:fill="auto"/>
          </w:tcPr>
          <w:p w:rsidR="004E19A9" w:rsidRDefault="004E19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E19A9" w:rsidRDefault="004E19A9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Обустройство и восстановление воинских захоронений, находящихся в государственной (</w:t>
            </w:r>
            <w:proofErr w:type="spellStart"/>
            <w:r>
              <w:rPr>
                <w:color w:val="000000"/>
                <w:sz w:val="18"/>
                <w:szCs w:val="18"/>
              </w:rPr>
              <w:t>муниипальной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собственности, в рамках реализации федеральной целевой программы </w:t>
            </w:r>
            <w:r>
              <w:rPr>
                <w:color w:val="000000"/>
                <w:sz w:val="18"/>
                <w:szCs w:val="18"/>
              </w:rPr>
              <w:lastRenderedPageBreak/>
              <w:t>"Увековечение памяти погибших при защите Отечества на 2019 - 2024 годы"</w:t>
            </w:r>
          </w:p>
        </w:tc>
        <w:tc>
          <w:tcPr>
            <w:tcW w:w="286" w:type="pct"/>
            <w:shd w:val="clear" w:color="auto" w:fill="auto"/>
          </w:tcPr>
          <w:p w:rsidR="004E19A9" w:rsidRDefault="004E19A9">
            <w:pPr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4E19A9" w:rsidRDefault="004E19A9" w:rsidP="0025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1020,3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4E19A9" w:rsidRDefault="004E1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1020,3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4E19A9" w:rsidRDefault="004E1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1020,3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4E19A9" w:rsidRDefault="004E19A9" w:rsidP="00D04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E19A9" w:rsidRDefault="004E19A9" w:rsidP="00D04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19A9" w:rsidRDefault="004E19A9" w:rsidP="00D04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4E19A9" w:rsidRDefault="004E19A9">
            <w:pPr>
              <w:jc w:val="center"/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4E19A9" w:rsidRDefault="004E19A9">
            <w:pPr>
              <w:jc w:val="center"/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4E19A9" w:rsidRDefault="004E19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C000"/>
            <w:vAlign w:val="center"/>
          </w:tcPr>
          <w:p w:rsidR="004E19A9" w:rsidRDefault="004E19A9">
            <w:pPr>
              <w:jc w:val="center"/>
              <w:rPr>
                <w:sz w:val="22"/>
                <w:szCs w:val="22"/>
              </w:rPr>
            </w:pPr>
          </w:p>
        </w:tc>
      </w:tr>
      <w:tr w:rsidR="004E19A9">
        <w:trPr>
          <w:trHeight w:val="465"/>
          <w:jc w:val="center"/>
        </w:trPr>
        <w:tc>
          <w:tcPr>
            <w:tcW w:w="209" w:type="pct"/>
            <w:shd w:val="clear" w:color="auto" w:fill="auto"/>
          </w:tcPr>
          <w:p w:rsidR="004E19A9" w:rsidRDefault="004E19A9">
            <w:r>
              <w:lastRenderedPageBreak/>
              <w:t>4.</w:t>
            </w:r>
          </w:p>
        </w:tc>
        <w:tc>
          <w:tcPr>
            <w:tcW w:w="4791" w:type="pct"/>
            <w:gridSpan w:val="18"/>
            <w:shd w:val="clear" w:color="auto" w:fill="FFFFFF"/>
            <w:vAlign w:val="center"/>
          </w:tcPr>
          <w:p w:rsidR="004E19A9" w:rsidRDefault="004E19A9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rPr>
                <w:b/>
                <w:color w:val="000000"/>
              </w:rPr>
              <w:t>4 «Жилище»</w:t>
            </w:r>
          </w:p>
        </w:tc>
      </w:tr>
      <w:tr w:rsidR="004E19A9">
        <w:trPr>
          <w:trHeight w:val="282"/>
          <w:jc w:val="center"/>
        </w:trPr>
        <w:tc>
          <w:tcPr>
            <w:tcW w:w="209" w:type="pct"/>
            <w:shd w:val="clear" w:color="auto" w:fill="auto"/>
          </w:tcPr>
          <w:p w:rsidR="004E19A9" w:rsidRDefault="004E19A9"/>
        </w:tc>
        <w:tc>
          <w:tcPr>
            <w:tcW w:w="4791" w:type="pct"/>
            <w:gridSpan w:val="18"/>
            <w:shd w:val="clear" w:color="auto" w:fill="FFFFFF"/>
          </w:tcPr>
          <w:p w:rsidR="004E19A9" w:rsidRDefault="004E19A9">
            <w:pPr>
              <w:ind w:firstLine="13"/>
              <w:rPr>
                <w:sz w:val="20"/>
                <w:szCs w:val="20"/>
              </w:rPr>
            </w:pPr>
            <w:r>
              <w:t xml:space="preserve">Основное мероприятие 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«Улучшение жилищных условий отдельных категорий граждан»</w:t>
            </w:r>
          </w:p>
        </w:tc>
      </w:tr>
      <w:tr w:rsidR="004E19A9">
        <w:trPr>
          <w:trHeight w:val="550"/>
          <w:jc w:val="center"/>
        </w:trPr>
        <w:tc>
          <w:tcPr>
            <w:tcW w:w="209" w:type="pct"/>
            <w:shd w:val="clear" w:color="auto" w:fill="auto"/>
          </w:tcPr>
          <w:p w:rsidR="004E19A9" w:rsidRDefault="004E1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86" w:type="pct"/>
            <w:shd w:val="clear" w:color="auto" w:fill="auto"/>
          </w:tcPr>
          <w:p w:rsidR="004E19A9" w:rsidRDefault="004E19A9">
            <w:pPr>
              <w:ind w:firstLine="13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4E19A9" w:rsidRPr="00795616" w:rsidRDefault="004E19A9" w:rsidP="009C2851">
            <w:pPr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> 00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4E19A9" w:rsidRPr="00795616" w:rsidRDefault="004E19A9" w:rsidP="004E19A9">
            <w:pPr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1798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> 7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4E19A9" w:rsidRPr="00795616" w:rsidRDefault="004E19A9" w:rsidP="009C2851">
            <w:pPr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1454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> 4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E19A9" w:rsidRDefault="004E19A9">
            <w:pPr>
              <w:ind w:firstLine="13"/>
            </w:pPr>
          </w:p>
        </w:tc>
        <w:tc>
          <w:tcPr>
            <w:tcW w:w="232" w:type="pct"/>
            <w:shd w:val="clear" w:color="auto" w:fill="auto"/>
          </w:tcPr>
          <w:p w:rsidR="004E19A9" w:rsidRDefault="004E19A9">
            <w:pPr>
              <w:ind w:firstLine="13"/>
            </w:pPr>
          </w:p>
        </w:tc>
        <w:tc>
          <w:tcPr>
            <w:tcW w:w="223" w:type="pct"/>
            <w:shd w:val="clear" w:color="auto" w:fill="auto"/>
          </w:tcPr>
          <w:p w:rsidR="004E19A9" w:rsidRDefault="004E19A9">
            <w:pPr>
              <w:ind w:firstLine="13"/>
            </w:pPr>
          </w:p>
        </w:tc>
        <w:tc>
          <w:tcPr>
            <w:tcW w:w="238" w:type="pct"/>
            <w:shd w:val="clear" w:color="auto" w:fill="auto"/>
          </w:tcPr>
          <w:p w:rsidR="004E19A9" w:rsidRDefault="004E19A9">
            <w:pPr>
              <w:ind w:firstLine="13"/>
            </w:pPr>
          </w:p>
        </w:tc>
        <w:tc>
          <w:tcPr>
            <w:tcW w:w="238" w:type="pct"/>
            <w:shd w:val="clear" w:color="auto" w:fill="92CDDC"/>
          </w:tcPr>
          <w:p w:rsidR="004E19A9" w:rsidRDefault="004E19A9">
            <w:pPr>
              <w:ind w:firstLine="13"/>
            </w:pPr>
          </w:p>
        </w:tc>
        <w:tc>
          <w:tcPr>
            <w:tcW w:w="238" w:type="pct"/>
            <w:shd w:val="clear" w:color="auto" w:fill="92CDDC"/>
          </w:tcPr>
          <w:p w:rsidR="004E19A9" w:rsidRDefault="004E19A9">
            <w:pPr>
              <w:ind w:firstLine="13"/>
            </w:pPr>
          </w:p>
        </w:tc>
        <w:tc>
          <w:tcPr>
            <w:tcW w:w="190" w:type="pct"/>
            <w:shd w:val="clear" w:color="auto" w:fill="92CDDC"/>
          </w:tcPr>
          <w:p w:rsidR="004E19A9" w:rsidRDefault="004E19A9">
            <w:pPr>
              <w:ind w:firstLine="13"/>
            </w:pPr>
          </w:p>
        </w:tc>
        <w:tc>
          <w:tcPr>
            <w:tcW w:w="242" w:type="pct"/>
            <w:shd w:val="clear" w:color="auto" w:fill="92CDDC"/>
          </w:tcPr>
          <w:p w:rsidR="004E19A9" w:rsidRDefault="004E19A9">
            <w:pPr>
              <w:ind w:firstLine="13"/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4E19A9" w:rsidRPr="00795616" w:rsidRDefault="004E19A9" w:rsidP="00D0429D">
            <w:pPr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> 00</w:t>
            </w:r>
          </w:p>
        </w:tc>
        <w:tc>
          <w:tcPr>
            <w:tcW w:w="238" w:type="pct"/>
            <w:shd w:val="clear" w:color="auto" w:fill="FFC000"/>
            <w:vAlign w:val="center"/>
          </w:tcPr>
          <w:p w:rsidR="004E19A9" w:rsidRPr="00795616" w:rsidRDefault="004E19A9" w:rsidP="00D81B25">
            <w:pPr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1798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> </w:t>
            </w:r>
            <w:r w:rsidR="00D81B25">
              <w:rPr>
                <w:sz w:val="20"/>
                <w:szCs w:val="20"/>
              </w:rPr>
              <w:t>8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4E19A9" w:rsidRPr="00795616" w:rsidRDefault="004E19A9" w:rsidP="00D0429D">
            <w:pPr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1454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> 4</w:t>
            </w:r>
          </w:p>
        </w:tc>
        <w:tc>
          <w:tcPr>
            <w:tcW w:w="283" w:type="pct"/>
            <w:shd w:val="clear" w:color="auto" w:fill="FFC000"/>
            <w:vAlign w:val="center"/>
          </w:tcPr>
          <w:p w:rsidR="004E19A9" w:rsidRDefault="004E19A9">
            <w:pPr>
              <w:jc w:val="center"/>
              <w:rPr>
                <w:sz w:val="22"/>
                <w:szCs w:val="22"/>
              </w:rPr>
            </w:pPr>
          </w:p>
        </w:tc>
      </w:tr>
      <w:tr w:rsidR="004E19A9">
        <w:trPr>
          <w:trHeight w:val="550"/>
          <w:jc w:val="center"/>
        </w:trPr>
        <w:tc>
          <w:tcPr>
            <w:tcW w:w="209" w:type="pct"/>
            <w:shd w:val="clear" w:color="auto" w:fill="auto"/>
          </w:tcPr>
          <w:p w:rsidR="004E19A9" w:rsidRDefault="004E19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содержанию и капитальному ремонту муниципального жилого фонда</w:t>
            </w:r>
          </w:p>
        </w:tc>
        <w:tc>
          <w:tcPr>
            <w:tcW w:w="286" w:type="pct"/>
            <w:shd w:val="clear" w:color="auto" w:fill="auto"/>
          </w:tcPr>
          <w:p w:rsidR="004E19A9" w:rsidRDefault="004E19A9"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4E19A9" w:rsidRDefault="004E19A9" w:rsidP="009C2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4E19A9" w:rsidRDefault="004E19A9" w:rsidP="004E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3380,3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4E19A9" w:rsidRDefault="004E19A9" w:rsidP="004E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2696,6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4E19A9" w:rsidRDefault="004E19A9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4E19A9" w:rsidRDefault="004E19A9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4E19A9" w:rsidRDefault="004E19A9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4E19A9" w:rsidRDefault="004E19A9">
            <w:pPr>
              <w:jc w:val="center"/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  <w:vAlign w:val="center"/>
          </w:tcPr>
          <w:p w:rsidR="004E19A9" w:rsidRDefault="004E19A9">
            <w:pPr>
              <w:ind w:firstLine="13"/>
              <w:jc w:val="center"/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4E19A9" w:rsidRDefault="004E19A9" w:rsidP="00D0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1163,0</w:t>
            </w:r>
          </w:p>
        </w:tc>
        <w:tc>
          <w:tcPr>
            <w:tcW w:w="238" w:type="pct"/>
            <w:shd w:val="clear" w:color="auto" w:fill="FFC000"/>
            <w:vAlign w:val="center"/>
          </w:tcPr>
          <w:p w:rsidR="004E19A9" w:rsidRDefault="004E19A9" w:rsidP="00D8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3380,3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4E19A9" w:rsidRDefault="004E19A9" w:rsidP="00D8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2696,</w:t>
            </w:r>
            <w:r w:rsidR="00D81B25"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shd w:val="clear" w:color="auto" w:fill="FFC000"/>
            <w:vAlign w:val="center"/>
          </w:tcPr>
          <w:p w:rsidR="004E19A9" w:rsidRDefault="004E19A9">
            <w:pPr>
              <w:ind w:firstLine="13"/>
              <w:jc w:val="center"/>
              <w:rPr>
                <w:sz w:val="20"/>
                <w:szCs w:val="20"/>
              </w:rPr>
            </w:pPr>
          </w:p>
        </w:tc>
      </w:tr>
      <w:tr w:rsidR="004E19A9">
        <w:trPr>
          <w:trHeight w:val="550"/>
          <w:jc w:val="center"/>
        </w:trPr>
        <w:tc>
          <w:tcPr>
            <w:tcW w:w="209" w:type="pct"/>
            <w:shd w:val="clear" w:color="auto" w:fill="auto"/>
          </w:tcPr>
          <w:p w:rsidR="004E19A9" w:rsidRDefault="004E19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6" w:type="pct"/>
            <w:shd w:val="clear" w:color="auto" w:fill="auto"/>
          </w:tcPr>
          <w:p w:rsidR="004E19A9" w:rsidRDefault="004E19A9"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4E19A9" w:rsidRDefault="004E1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805, 00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4E19A9" w:rsidRDefault="004E19A9" w:rsidP="004E1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1276, 3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4E19A9" w:rsidRDefault="004E19A9" w:rsidP="004E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1276, 3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4E19A9" w:rsidRDefault="004E19A9" w:rsidP="00D04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805, 00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E19A9" w:rsidRDefault="004E19A9" w:rsidP="00D8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1276, </w:t>
            </w:r>
            <w:r w:rsidR="00D81B25"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19A9" w:rsidRDefault="004E19A9" w:rsidP="00D8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1276, </w:t>
            </w:r>
            <w:r w:rsidR="00D81B25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92CDDC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4E19A9" w:rsidRDefault="004E19A9" w:rsidP="00D0429D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4E19A9" w:rsidRDefault="004E19A9" w:rsidP="00D0429D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4E19A9" w:rsidRDefault="004E19A9" w:rsidP="00D0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C000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</w:p>
        </w:tc>
      </w:tr>
      <w:tr w:rsidR="004E19A9">
        <w:trPr>
          <w:trHeight w:val="274"/>
          <w:jc w:val="center"/>
        </w:trPr>
        <w:tc>
          <w:tcPr>
            <w:tcW w:w="209" w:type="pct"/>
            <w:shd w:val="clear" w:color="auto" w:fill="auto"/>
          </w:tcPr>
          <w:p w:rsidR="004E19A9" w:rsidRDefault="004E19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E19A9" w:rsidRDefault="004E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жилых помещений детей-сирот и детей, оставшихся без попечения родителей лиц из числа детей-сирот и детей, </w:t>
            </w:r>
            <w:r>
              <w:rPr>
                <w:sz w:val="20"/>
                <w:szCs w:val="20"/>
              </w:rPr>
              <w:lastRenderedPageBreak/>
              <w:t>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6" w:type="pct"/>
            <w:shd w:val="clear" w:color="auto" w:fill="auto"/>
          </w:tcPr>
          <w:p w:rsidR="004E19A9" w:rsidRDefault="004E19A9"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Пыталовского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6" w:type="pct"/>
            <w:shd w:val="clear" w:color="auto" w:fill="92D050"/>
            <w:vAlign w:val="center"/>
          </w:tcPr>
          <w:p w:rsidR="004E19A9" w:rsidRPr="00795616" w:rsidRDefault="004E19A9">
            <w:pPr>
              <w:jc w:val="center"/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0, 00</w:t>
            </w:r>
          </w:p>
        </w:tc>
        <w:tc>
          <w:tcPr>
            <w:tcW w:w="285" w:type="pct"/>
            <w:shd w:val="clear" w:color="auto" w:fill="92D050"/>
            <w:vAlign w:val="center"/>
          </w:tcPr>
          <w:p w:rsidR="004E19A9" w:rsidRPr="00795616" w:rsidRDefault="004E19A9" w:rsidP="004E19A9">
            <w:pPr>
              <w:jc w:val="center"/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1928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shd w:val="clear" w:color="auto" w:fill="92D050"/>
            <w:vAlign w:val="center"/>
          </w:tcPr>
          <w:p w:rsidR="004E19A9" w:rsidRPr="00795616" w:rsidRDefault="004E19A9" w:rsidP="004E19A9">
            <w:pPr>
              <w:jc w:val="center"/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1928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8" w:type="pct"/>
            <w:shd w:val="clear" w:color="auto" w:fill="92D050"/>
            <w:vAlign w:val="center"/>
          </w:tcPr>
          <w:p w:rsidR="004E19A9" w:rsidRDefault="004E19A9">
            <w:pPr>
              <w:jc w:val="center"/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4E19A9" w:rsidRPr="00795616" w:rsidRDefault="004E19A9" w:rsidP="00D0429D">
            <w:pPr>
              <w:jc w:val="center"/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0, 00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E19A9" w:rsidRPr="00795616" w:rsidRDefault="004E19A9" w:rsidP="00D81B25">
            <w:pPr>
              <w:jc w:val="center"/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1928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E19A9" w:rsidRPr="00795616" w:rsidRDefault="004E19A9" w:rsidP="00D81B25">
            <w:pPr>
              <w:jc w:val="center"/>
              <w:rPr>
                <w:sz w:val="20"/>
                <w:szCs w:val="20"/>
              </w:rPr>
            </w:pPr>
            <w:r w:rsidRPr="00795616">
              <w:rPr>
                <w:sz w:val="20"/>
                <w:szCs w:val="20"/>
              </w:rPr>
              <w:t>1928</w:t>
            </w:r>
            <w:r>
              <w:rPr>
                <w:sz w:val="20"/>
                <w:szCs w:val="20"/>
              </w:rPr>
              <w:t>,</w:t>
            </w:r>
            <w:r w:rsidRPr="007956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E19A9" w:rsidRDefault="004E19A9">
            <w:pPr>
              <w:jc w:val="center"/>
            </w:pPr>
          </w:p>
        </w:tc>
        <w:tc>
          <w:tcPr>
            <w:tcW w:w="238" w:type="pct"/>
            <w:shd w:val="clear" w:color="auto" w:fill="92CDDC"/>
          </w:tcPr>
          <w:p w:rsidR="004E19A9" w:rsidRDefault="004E19A9">
            <w:pPr>
              <w:ind w:firstLine="13"/>
            </w:pPr>
          </w:p>
        </w:tc>
        <w:tc>
          <w:tcPr>
            <w:tcW w:w="238" w:type="pct"/>
            <w:shd w:val="clear" w:color="auto" w:fill="92CDDC"/>
          </w:tcPr>
          <w:p w:rsidR="004E19A9" w:rsidRDefault="004E19A9">
            <w:pPr>
              <w:ind w:firstLine="13"/>
            </w:pPr>
          </w:p>
        </w:tc>
        <w:tc>
          <w:tcPr>
            <w:tcW w:w="190" w:type="pct"/>
            <w:shd w:val="clear" w:color="auto" w:fill="92CDDC"/>
          </w:tcPr>
          <w:p w:rsidR="004E19A9" w:rsidRDefault="004E19A9">
            <w:pPr>
              <w:ind w:firstLine="13"/>
            </w:pPr>
          </w:p>
        </w:tc>
        <w:tc>
          <w:tcPr>
            <w:tcW w:w="242" w:type="pct"/>
            <w:shd w:val="clear" w:color="auto" w:fill="92CDDC"/>
          </w:tcPr>
          <w:p w:rsidR="004E19A9" w:rsidRDefault="004E19A9">
            <w:pPr>
              <w:ind w:firstLine="13"/>
            </w:pPr>
          </w:p>
        </w:tc>
        <w:tc>
          <w:tcPr>
            <w:tcW w:w="285" w:type="pct"/>
            <w:shd w:val="clear" w:color="auto" w:fill="FFC000"/>
            <w:vAlign w:val="center"/>
          </w:tcPr>
          <w:p w:rsidR="004E19A9" w:rsidRPr="00795616" w:rsidRDefault="004E19A9" w:rsidP="00D0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C000"/>
            <w:vAlign w:val="center"/>
          </w:tcPr>
          <w:p w:rsidR="004E19A9" w:rsidRPr="00795616" w:rsidRDefault="004E19A9" w:rsidP="00D0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C000"/>
            <w:vAlign w:val="center"/>
          </w:tcPr>
          <w:p w:rsidR="004E19A9" w:rsidRPr="00795616" w:rsidRDefault="004E19A9" w:rsidP="00D0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C000"/>
            <w:vAlign w:val="center"/>
          </w:tcPr>
          <w:p w:rsidR="004E19A9" w:rsidRDefault="004E19A9">
            <w:pPr>
              <w:jc w:val="center"/>
            </w:pPr>
          </w:p>
        </w:tc>
      </w:tr>
      <w:tr w:rsidR="004E19A9" w:rsidRPr="00D81B25">
        <w:trPr>
          <w:trHeight w:val="550"/>
          <w:jc w:val="center"/>
        </w:trPr>
        <w:tc>
          <w:tcPr>
            <w:tcW w:w="1387" w:type="pct"/>
            <w:gridSpan w:val="4"/>
            <w:shd w:val="clear" w:color="auto" w:fill="auto"/>
          </w:tcPr>
          <w:p w:rsidR="004E19A9" w:rsidRDefault="004E19A9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>Итого, тыс. рублей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E19A9" w:rsidRPr="00D81B25" w:rsidRDefault="004E19A9">
            <w:pPr>
              <w:rPr>
                <w:b/>
                <w:sz w:val="20"/>
                <w:szCs w:val="20"/>
              </w:rPr>
            </w:pPr>
            <w:r w:rsidRPr="00D81B25">
              <w:rPr>
                <w:b/>
                <w:sz w:val="20"/>
                <w:szCs w:val="20"/>
              </w:rPr>
              <w:t>38773,3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E19A9" w:rsidRPr="00D81B25" w:rsidRDefault="004E19A9">
            <w:pPr>
              <w:rPr>
                <w:b/>
                <w:sz w:val="20"/>
                <w:szCs w:val="20"/>
              </w:rPr>
            </w:pPr>
            <w:r w:rsidRPr="00D81B25">
              <w:rPr>
                <w:b/>
                <w:sz w:val="20"/>
                <w:szCs w:val="20"/>
              </w:rPr>
              <w:t>36103,5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4E19A9" w:rsidRPr="00D81B25" w:rsidRDefault="004E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E19A9" w:rsidRPr="00D81B25" w:rsidRDefault="00D81B25">
            <w:pPr>
              <w:ind w:firstLine="13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1825,3</w:t>
            </w:r>
          </w:p>
        </w:tc>
        <w:tc>
          <w:tcPr>
            <w:tcW w:w="232" w:type="pct"/>
            <w:shd w:val="clear" w:color="auto" w:fill="auto"/>
          </w:tcPr>
          <w:p w:rsidR="004E19A9" w:rsidRPr="00D81B25" w:rsidRDefault="00D81B25">
            <w:pPr>
              <w:ind w:firstLine="13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4224,7</w:t>
            </w:r>
          </w:p>
        </w:tc>
        <w:tc>
          <w:tcPr>
            <w:tcW w:w="223" w:type="pct"/>
            <w:shd w:val="clear" w:color="auto" w:fill="auto"/>
          </w:tcPr>
          <w:p w:rsidR="004E19A9" w:rsidRPr="00D81B25" w:rsidRDefault="00D81B25">
            <w:pPr>
              <w:ind w:firstLine="13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4224,7</w:t>
            </w:r>
          </w:p>
        </w:tc>
        <w:tc>
          <w:tcPr>
            <w:tcW w:w="238" w:type="pct"/>
            <w:shd w:val="clear" w:color="auto" w:fill="auto"/>
          </w:tcPr>
          <w:p w:rsidR="004E19A9" w:rsidRPr="00D81B25" w:rsidRDefault="004E19A9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4E19A9" w:rsidRPr="00D81B25" w:rsidRDefault="004E19A9">
            <w:pPr>
              <w:ind w:firstLine="13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3042</w:t>
            </w:r>
          </w:p>
        </w:tc>
        <w:tc>
          <w:tcPr>
            <w:tcW w:w="238" w:type="pct"/>
            <w:shd w:val="clear" w:color="auto" w:fill="auto"/>
          </w:tcPr>
          <w:p w:rsidR="004E19A9" w:rsidRPr="00D81B25" w:rsidRDefault="004E19A9">
            <w:pPr>
              <w:ind w:firstLine="13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17461</w:t>
            </w:r>
          </w:p>
        </w:tc>
        <w:tc>
          <w:tcPr>
            <w:tcW w:w="190" w:type="pct"/>
            <w:shd w:val="clear" w:color="auto" w:fill="auto"/>
          </w:tcPr>
          <w:p w:rsidR="004E19A9" w:rsidRPr="00D81B25" w:rsidRDefault="00D81B25">
            <w:pPr>
              <w:ind w:firstLine="13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14429,7</w:t>
            </w:r>
          </w:p>
        </w:tc>
        <w:tc>
          <w:tcPr>
            <w:tcW w:w="242" w:type="pct"/>
            <w:shd w:val="clear" w:color="auto" w:fill="auto"/>
          </w:tcPr>
          <w:p w:rsidR="004E19A9" w:rsidRPr="00D81B25" w:rsidRDefault="004E19A9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E19A9" w:rsidRPr="00D81B25" w:rsidRDefault="00D81B25">
            <w:pPr>
              <w:jc w:val="center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2971,8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E19A9" w:rsidRPr="00D81B25" w:rsidRDefault="00D81B25">
            <w:pPr>
              <w:jc w:val="center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18996,5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E19A9" w:rsidRPr="00D81B25" w:rsidRDefault="00D81B25">
            <w:pPr>
              <w:jc w:val="center"/>
              <w:rPr>
                <w:sz w:val="20"/>
                <w:szCs w:val="20"/>
              </w:rPr>
            </w:pPr>
            <w:r w:rsidRPr="00D81B25">
              <w:rPr>
                <w:sz w:val="20"/>
                <w:szCs w:val="20"/>
              </w:rPr>
              <w:t>17449,1</w:t>
            </w:r>
          </w:p>
        </w:tc>
        <w:tc>
          <w:tcPr>
            <w:tcW w:w="283" w:type="pct"/>
            <w:shd w:val="clear" w:color="auto" w:fill="auto"/>
          </w:tcPr>
          <w:p w:rsidR="004E19A9" w:rsidRPr="00D81B25" w:rsidRDefault="004E19A9">
            <w:pPr>
              <w:ind w:firstLine="13"/>
              <w:rPr>
                <w:sz w:val="20"/>
                <w:szCs w:val="20"/>
              </w:rPr>
            </w:pPr>
          </w:p>
        </w:tc>
      </w:tr>
    </w:tbl>
    <w:p w:rsidR="00D26738" w:rsidRDefault="00D26738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E3509B">
      <w:pPr>
        <w:rPr>
          <w:sz w:val="28"/>
          <w:szCs w:val="28"/>
        </w:rPr>
      </w:pPr>
    </w:p>
    <w:p w:rsidR="00D63EE4" w:rsidRDefault="00D63EE4" w:rsidP="00D63EE4">
      <w:pPr>
        <w:jc w:val="right"/>
      </w:pPr>
      <w:r>
        <w:lastRenderedPageBreak/>
        <w:t xml:space="preserve">Таблица </w:t>
      </w:r>
      <w:r>
        <w:t>3</w:t>
      </w:r>
      <w:bookmarkStart w:id="0" w:name="_GoBack"/>
      <w:bookmarkEnd w:id="0"/>
    </w:p>
    <w:p w:rsidR="00D63EE4" w:rsidRDefault="00D63EE4" w:rsidP="00D63EE4">
      <w:pPr>
        <w:jc w:val="center"/>
        <w:rPr>
          <w:b/>
          <w:sz w:val="28"/>
          <w:szCs w:val="28"/>
        </w:rPr>
      </w:pPr>
    </w:p>
    <w:p w:rsidR="00D63EE4" w:rsidRPr="00254F87" w:rsidRDefault="00D63EE4" w:rsidP="00D63EE4">
      <w:pPr>
        <w:jc w:val="center"/>
        <w:rPr>
          <w:b/>
          <w:sz w:val="28"/>
          <w:szCs w:val="28"/>
        </w:rPr>
      </w:pPr>
      <w:r w:rsidRPr="00254F87">
        <w:rPr>
          <w:b/>
          <w:sz w:val="28"/>
          <w:szCs w:val="28"/>
        </w:rPr>
        <w:t>Оценка эффективности муниципальной программы</w:t>
      </w:r>
    </w:p>
    <w:p w:rsidR="00D63EE4" w:rsidRDefault="00D63EE4" w:rsidP="00D63EE4">
      <w:pPr>
        <w:jc w:val="center"/>
        <w:rPr>
          <w:b/>
          <w:sz w:val="28"/>
          <w:szCs w:val="28"/>
        </w:rPr>
      </w:pPr>
      <w:r w:rsidRPr="00254F87">
        <w:rPr>
          <w:b/>
          <w:sz w:val="28"/>
          <w:szCs w:val="28"/>
        </w:rPr>
        <w:t>«Комплексное развитие систем коммунальной инфраструктуры и благоустройства муниципального образов</w:t>
      </w:r>
      <w:r>
        <w:rPr>
          <w:b/>
          <w:sz w:val="28"/>
          <w:szCs w:val="28"/>
        </w:rPr>
        <w:t>ания «</w:t>
      </w:r>
      <w:proofErr w:type="spellStart"/>
      <w:r>
        <w:rPr>
          <w:b/>
          <w:sz w:val="28"/>
          <w:szCs w:val="28"/>
        </w:rPr>
        <w:t>Пыталовский</w:t>
      </w:r>
      <w:proofErr w:type="spellEnd"/>
      <w:r>
        <w:rPr>
          <w:b/>
          <w:sz w:val="28"/>
          <w:szCs w:val="28"/>
        </w:rPr>
        <w:t xml:space="preserve"> район» за 2023</w:t>
      </w:r>
      <w:r w:rsidRPr="00254F87">
        <w:rPr>
          <w:b/>
          <w:sz w:val="28"/>
          <w:szCs w:val="28"/>
        </w:rPr>
        <w:t xml:space="preserve"> год</w:t>
      </w:r>
    </w:p>
    <w:p w:rsidR="00D63EE4" w:rsidRPr="00254F87" w:rsidRDefault="00D63EE4" w:rsidP="00D63EE4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65"/>
        <w:gridCol w:w="1026"/>
        <w:gridCol w:w="1204"/>
        <w:gridCol w:w="1539"/>
        <w:gridCol w:w="1438"/>
        <w:gridCol w:w="1296"/>
        <w:gridCol w:w="1570"/>
        <w:gridCol w:w="1926"/>
        <w:gridCol w:w="2349"/>
      </w:tblGrid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center"/>
              <w:rPr>
                <w:lang w:val="en-US"/>
              </w:rPr>
            </w:pPr>
            <w:r w:rsidRPr="00E672BF">
              <w:rPr>
                <w:lang w:val="en-US"/>
              </w:rPr>
              <w:t>N</w:t>
            </w:r>
          </w:p>
          <w:p w:rsidR="00D63EE4" w:rsidRPr="00E672BF" w:rsidRDefault="00D63EE4" w:rsidP="00CC41BC">
            <w:pPr>
              <w:jc w:val="center"/>
            </w:pPr>
            <w:proofErr w:type="gramStart"/>
            <w:r w:rsidRPr="00E672BF">
              <w:t>п</w:t>
            </w:r>
            <w:proofErr w:type="gramEnd"/>
            <w:r w:rsidRPr="00E672BF">
              <w:t>/п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Наименование</w:t>
            </w:r>
          </w:p>
        </w:tc>
        <w:tc>
          <w:tcPr>
            <w:tcW w:w="334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proofErr w:type="spellStart"/>
            <w:r w:rsidRPr="00E672BF">
              <w:t>Ед</w:t>
            </w:r>
            <w:proofErr w:type="gramStart"/>
            <w:r w:rsidRPr="00E672BF">
              <w:t>.и</w:t>
            </w:r>
            <w:proofErr w:type="gramEnd"/>
            <w:r w:rsidRPr="00E672BF">
              <w:t>зм</w:t>
            </w:r>
            <w:proofErr w:type="spellEnd"/>
            <w:r w:rsidRPr="00E672BF">
              <w:t>.</w:t>
            </w:r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Плановое значение</w:t>
            </w:r>
          </w:p>
          <w:p w:rsidR="00D63EE4" w:rsidRPr="00E672BF" w:rsidRDefault="00D63EE4" w:rsidP="00CC41BC">
            <w:pPr>
              <w:jc w:val="center"/>
            </w:pPr>
            <w:r w:rsidRPr="00E672BF">
              <w:t>(</w:t>
            </w:r>
            <w:proofErr w:type="spellStart"/>
            <w:r w:rsidRPr="00E672BF">
              <w:t>ЦПп</w:t>
            </w:r>
            <w:proofErr w:type="spellEnd"/>
            <w:r w:rsidRPr="00E672BF">
              <w:t>)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Фактическое значение</w:t>
            </w:r>
          </w:p>
          <w:p w:rsidR="00D63EE4" w:rsidRPr="00E672BF" w:rsidRDefault="00D63EE4" w:rsidP="00CC41BC">
            <w:pPr>
              <w:jc w:val="center"/>
            </w:pPr>
            <w:r w:rsidRPr="00E672BF">
              <w:t>(</w:t>
            </w:r>
            <w:proofErr w:type="spellStart"/>
            <w:r w:rsidRPr="00E672BF">
              <w:t>ЦПф</w:t>
            </w:r>
            <w:proofErr w:type="spellEnd"/>
            <w:r w:rsidRPr="00E672BF">
              <w:t>)</w:t>
            </w:r>
          </w:p>
        </w:tc>
        <w:tc>
          <w:tcPr>
            <w:tcW w:w="468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Степень достижения показателя (</w:t>
            </w:r>
            <w:proofErr w:type="spellStart"/>
            <w:r w:rsidRPr="00E672BF">
              <w:t>Сдп</w:t>
            </w:r>
            <w:proofErr w:type="spellEnd"/>
            <w:r w:rsidRPr="00E672BF">
              <w:t>)</w:t>
            </w:r>
          </w:p>
          <w:p w:rsidR="00D63EE4" w:rsidRPr="00E672BF" w:rsidRDefault="00D63EE4" w:rsidP="00CC41BC">
            <w:pPr>
              <w:jc w:val="center"/>
            </w:pPr>
            <w:r w:rsidRPr="00E672BF">
              <w:t>Степень достижения целей (</w:t>
            </w:r>
            <w:proofErr w:type="spellStart"/>
            <w:r w:rsidRPr="00E672BF">
              <w:t>Сдц</w:t>
            </w:r>
            <w:proofErr w:type="spellEnd"/>
            <w:r w:rsidRPr="00E672BF">
              <w:t>)</w:t>
            </w: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Плановый объем расходов (</w:t>
            </w:r>
            <w:proofErr w:type="spellStart"/>
            <w:r w:rsidRPr="00E672BF">
              <w:t>Фп</w:t>
            </w:r>
            <w:proofErr w:type="spellEnd"/>
            <w:r w:rsidRPr="00E672BF">
              <w:t>)</w:t>
            </w: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Фактический объем расходов (</w:t>
            </w:r>
            <w:proofErr w:type="spellStart"/>
            <w:r w:rsidRPr="00E672BF">
              <w:t>Фф</w:t>
            </w:r>
            <w:proofErr w:type="spellEnd"/>
            <w:r w:rsidRPr="00E672BF">
              <w:t>)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Уровень финансирования (Уф)</w:t>
            </w: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Эффективность реализации программы (подпрограммы) (</w:t>
            </w:r>
            <w:proofErr w:type="spellStart"/>
            <w:r w:rsidRPr="00E672BF">
              <w:t>Эрп</w:t>
            </w:r>
            <w:proofErr w:type="spellEnd"/>
            <w:r w:rsidRPr="00E672BF">
              <w:t>)</w:t>
            </w:r>
          </w:p>
          <w:p w:rsidR="00D63EE4" w:rsidRPr="00E672BF" w:rsidRDefault="00D63EE4" w:rsidP="00CC41BC">
            <w:pPr>
              <w:jc w:val="center"/>
            </w:pPr>
            <w:r w:rsidRPr="00E672BF">
              <w:t>Вывод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1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2</w:t>
            </w:r>
          </w:p>
        </w:tc>
        <w:tc>
          <w:tcPr>
            <w:tcW w:w="334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3</w:t>
            </w:r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4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6C1675">
              <w:t>5</w:t>
            </w:r>
          </w:p>
        </w:tc>
        <w:tc>
          <w:tcPr>
            <w:tcW w:w="468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6</w:t>
            </w: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6C1675">
              <w:t>7</w:t>
            </w: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6C1675">
              <w:t>8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9</w:t>
            </w: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E672BF">
              <w:t>10</w:t>
            </w:r>
          </w:p>
        </w:tc>
      </w:tr>
      <w:tr w:rsidR="00D63EE4" w:rsidRPr="00E672BF" w:rsidTr="00CC41BC">
        <w:tc>
          <w:tcPr>
            <w:tcW w:w="5000" w:type="pct"/>
            <w:gridSpan w:val="10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 w:rsidRPr="006B54B6">
              <w:rPr>
                <w:b/>
              </w:rPr>
              <w:t>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6B54B6">
              <w:rPr>
                <w:b/>
              </w:rPr>
              <w:t>Пыталовский</w:t>
            </w:r>
            <w:proofErr w:type="spellEnd"/>
            <w:r w:rsidRPr="006B54B6">
              <w:rPr>
                <w:b/>
              </w:rPr>
              <w:t xml:space="preserve"> район</w:t>
            </w:r>
            <w:r w:rsidRPr="00E672BF">
              <w:t>»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 w:rsidRPr="00E672BF">
              <w:t>1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Уровень износа объектов коммунальной инфраструктуры</w:t>
            </w:r>
          </w:p>
        </w:tc>
        <w:tc>
          <w:tcPr>
            <w:tcW w:w="334" w:type="pct"/>
            <w:shd w:val="clear" w:color="auto" w:fill="auto"/>
          </w:tcPr>
          <w:p w:rsidR="00D63EE4" w:rsidRPr="004D387A" w:rsidRDefault="00D63EE4" w:rsidP="00CC41BC">
            <w:pPr>
              <w:jc w:val="center"/>
            </w:pPr>
            <w:r>
              <w:rPr>
                <w:lang w:val="en-US"/>
              </w:rPr>
              <w:t>%</w:t>
            </w:r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67</w:t>
            </w:r>
          </w:p>
        </w:tc>
        <w:tc>
          <w:tcPr>
            <w:tcW w:w="501" w:type="pct"/>
            <w:shd w:val="clear" w:color="auto" w:fill="auto"/>
          </w:tcPr>
          <w:p w:rsidR="00D63EE4" w:rsidRPr="00630E5A" w:rsidRDefault="00D63EE4" w:rsidP="00CC41BC">
            <w:pPr>
              <w:jc w:val="center"/>
            </w:pPr>
            <w:r w:rsidRPr="00630E5A">
              <w:t>67</w:t>
            </w:r>
          </w:p>
        </w:tc>
        <w:tc>
          <w:tcPr>
            <w:tcW w:w="468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1</w:t>
            </w:r>
          </w:p>
          <w:p w:rsidR="00D63EE4" w:rsidRPr="00E672BF" w:rsidRDefault="00D63EE4" w:rsidP="00CC41BC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D63EE4" w:rsidRPr="003E7EAD" w:rsidRDefault="00D63EE4" w:rsidP="00CC41BC">
            <w:pPr>
              <w:jc w:val="both"/>
              <w:rPr>
                <w:sz w:val="20"/>
                <w:szCs w:val="20"/>
              </w:rPr>
            </w:pPr>
            <w:r w:rsidRPr="003E7EAD">
              <w:rPr>
                <w:sz w:val="20"/>
                <w:szCs w:val="20"/>
              </w:rPr>
              <w:t>22643406,08</w:t>
            </w:r>
          </w:p>
        </w:tc>
        <w:tc>
          <w:tcPr>
            <w:tcW w:w="511" w:type="pct"/>
            <w:shd w:val="clear" w:color="auto" w:fill="auto"/>
          </w:tcPr>
          <w:p w:rsidR="00D63EE4" w:rsidRPr="003E7EAD" w:rsidRDefault="00D63EE4" w:rsidP="00CC41BC">
            <w:pPr>
              <w:jc w:val="both"/>
              <w:rPr>
                <w:sz w:val="20"/>
                <w:szCs w:val="20"/>
              </w:rPr>
            </w:pPr>
            <w:r w:rsidRPr="003E7EAD">
              <w:rPr>
                <w:sz w:val="20"/>
                <w:szCs w:val="20"/>
              </w:rPr>
              <w:t>20355133,95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1 - эффективная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 w:rsidRPr="00E672BF">
              <w:t>2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Количество многоквартирных домов, подлежащие переводу на природный газ</w:t>
            </w:r>
          </w:p>
        </w:tc>
        <w:tc>
          <w:tcPr>
            <w:tcW w:w="334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Кол-во МКД</w:t>
            </w:r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5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5</w:t>
            </w:r>
          </w:p>
        </w:tc>
        <w:tc>
          <w:tcPr>
            <w:tcW w:w="468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1</w:t>
            </w: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 w:rsidRPr="001B51C1">
              <w:rPr>
                <w:sz w:val="18"/>
                <w:szCs w:val="18"/>
              </w:rPr>
              <w:t>1 096 842,11</w:t>
            </w: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 w:rsidRPr="001B51C1">
              <w:rPr>
                <w:sz w:val="18"/>
                <w:szCs w:val="18"/>
              </w:rPr>
              <w:t>1 096 842,11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95</w:t>
            </w: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1 - эффективная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3</w:t>
            </w:r>
          </w:p>
        </w:tc>
        <w:tc>
          <w:tcPr>
            <w:tcW w:w="802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Улучшение жилищных условий отдельных категорий граждан (дете</w:t>
            </w:r>
            <w:proofErr w:type="gramStart"/>
            <w:r>
              <w:t>й-</w:t>
            </w:r>
            <w:proofErr w:type="gramEnd"/>
            <w:r>
              <w:t xml:space="preserve"> сирот и детям оставшимся без попечения родителей)</w:t>
            </w:r>
          </w:p>
        </w:tc>
        <w:tc>
          <w:tcPr>
            <w:tcW w:w="334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вартир</w:t>
            </w:r>
          </w:p>
        </w:tc>
        <w:tc>
          <w:tcPr>
            <w:tcW w:w="392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2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2</w:t>
            </w:r>
          </w:p>
        </w:tc>
        <w:tc>
          <w:tcPr>
            <w:tcW w:w="468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1</w:t>
            </w:r>
          </w:p>
          <w:p w:rsidR="00D63EE4" w:rsidRPr="00E672BF" w:rsidRDefault="00D63EE4" w:rsidP="00CC41BC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805,000</w:t>
            </w: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1 276 293,89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1 - эффективная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4</w:t>
            </w:r>
          </w:p>
        </w:tc>
        <w:tc>
          <w:tcPr>
            <w:tcW w:w="802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Общая площадь квартир предоставленных для переселения граждан из аварийного жилого фонда</w:t>
            </w:r>
          </w:p>
        </w:tc>
        <w:tc>
          <w:tcPr>
            <w:tcW w:w="334" w:type="pct"/>
            <w:shd w:val="clear" w:color="auto" w:fill="auto"/>
          </w:tcPr>
          <w:p w:rsidR="00D63EE4" w:rsidRDefault="00D63EE4" w:rsidP="00CC41BC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 2</w:t>
            </w:r>
          </w:p>
        </w:tc>
        <w:tc>
          <w:tcPr>
            <w:tcW w:w="392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0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0</w:t>
            </w:r>
          </w:p>
        </w:tc>
        <w:tc>
          <w:tcPr>
            <w:tcW w:w="468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0</w:t>
            </w: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0</w:t>
            </w: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0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0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lastRenderedPageBreak/>
              <w:t>5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 xml:space="preserve">Улучшение жилищных условий граждан </w:t>
            </w:r>
          </w:p>
        </w:tc>
        <w:tc>
          <w:tcPr>
            <w:tcW w:w="334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Тыс. м</w:t>
            </w:r>
            <w:proofErr w:type="gramStart"/>
            <w:r>
              <w:t>2</w:t>
            </w:r>
            <w:proofErr w:type="gramEnd"/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0,8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0,8</w:t>
            </w:r>
          </w:p>
        </w:tc>
        <w:tc>
          <w:tcPr>
            <w:tcW w:w="468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1</w:t>
            </w:r>
          </w:p>
          <w:p w:rsidR="00D63EE4" w:rsidRPr="00E672BF" w:rsidRDefault="00D63EE4" w:rsidP="00CC41BC">
            <w:pPr>
              <w:jc w:val="center"/>
            </w:pPr>
            <w:r>
              <w:t>1</w:t>
            </w: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6</w:t>
            </w:r>
          </w:p>
        </w:tc>
        <w:tc>
          <w:tcPr>
            <w:tcW w:w="802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Количество отремонтированных и благоустроенных воинских захоронений, памятников  и памятных знаков, увековечивающих память погибших при защите Отечества</w:t>
            </w:r>
          </w:p>
        </w:tc>
        <w:tc>
          <w:tcPr>
            <w:tcW w:w="334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Ед.</w:t>
            </w:r>
          </w:p>
        </w:tc>
        <w:tc>
          <w:tcPr>
            <w:tcW w:w="392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2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r>
              <w:t>2</w:t>
            </w:r>
          </w:p>
        </w:tc>
        <w:tc>
          <w:tcPr>
            <w:tcW w:w="468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1</w:t>
            </w:r>
          </w:p>
          <w:p w:rsidR="00D63EE4" w:rsidRPr="00E672BF" w:rsidRDefault="00D63EE4" w:rsidP="00CC41BC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102,000</w:t>
            </w: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102,000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1 - эффективная</w:t>
            </w:r>
          </w:p>
        </w:tc>
      </w:tr>
      <w:tr w:rsidR="00D63EE4" w:rsidRPr="00E672BF" w:rsidTr="00CC41BC">
        <w:tc>
          <w:tcPr>
            <w:tcW w:w="5000" w:type="pct"/>
            <w:gridSpan w:val="10"/>
            <w:shd w:val="clear" w:color="auto" w:fill="auto"/>
          </w:tcPr>
          <w:p w:rsidR="00D63EE4" w:rsidRPr="006B54B6" w:rsidRDefault="00D63EE4" w:rsidP="00CC41BC">
            <w:pPr>
              <w:jc w:val="center"/>
              <w:rPr>
                <w:b/>
              </w:rPr>
            </w:pPr>
            <w:r w:rsidRPr="006B54B6">
              <w:rPr>
                <w:b/>
              </w:rPr>
              <w:t>Подпрограмма 1 Комплексное развитие систем коммунальной инфраструктуры и благоустройства муниципального образования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1.2</w:t>
            </w:r>
          </w:p>
        </w:tc>
        <w:tc>
          <w:tcPr>
            <w:tcW w:w="802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 xml:space="preserve">Содержание и обслуживание имущества, находящегося в муниципальной собственности, в рамках основного мероприятия «Комплексное развитие систем коммунальной инфраструктуры муниципального образования» </w:t>
            </w:r>
          </w:p>
        </w:tc>
        <w:tc>
          <w:tcPr>
            <w:tcW w:w="334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Ед.</w:t>
            </w:r>
          </w:p>
        </w:tc>
        <w:tc>
          <w:tcPr>
            <w:tcW w:w="392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5</w:t>
            </w:r>
          </w:p>
        </w:tc>
        <w:tc>
          <w:tcPr>
            <w:tcW w:w="501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5</w:t>
            </w:r>
          </w:p>
        </w:tc>
        <w:tc>
          <w:tcPr>
            <w:tcW w:w="468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1</w:t>
            </w:r>
          </w:p>
          <w:p w:rsidR="00D63EE4" w:rsidRPr="00E672BF" w:rsidRDefault="00D63EE4" w:rsidP="00CC41BC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150 000,00</w:t>
            </w:r>
          </w:p>
        </w:tc>
        <w:tc>
          <w:tcPr>
            <w:tcW w:w="511" w:type="pct"/>
            <w:shd w:val="clear" w:color="auto" w:fill="auto"/>
          </w:tcPr>
          <w:p w:rsidR="00D63EE4" w:rsidRDefault="00D63EE4" w:rsidP="00CC41BC">
            <w:pPr>
              <w:jc w:val="both"/>
            </w:pPr>
            <w:r>
              <w:t>150 000,00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0,5</w:t>
            </w: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1 - эффективная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 w:rsidRPr="00E672BF">
              <w:t>1.3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Количество населенных пунктов, в которых оказывается услуга по содержанию объектов централизованного водоснабжения и капитальному ремонту аварийной водопроводной сети</w:t>
            </w:r>
          </w:p>
        </w:tc>
        <w:tc>
          <w:tcPr>
            <w:tcW w:w="334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Ед.</w:t>
            </w:r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5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5</w:t>
            </w:r>
          </w:p>
        </w:tc>
        <w:tc>
          <w:tcPr>
            <w:tcW w:w="468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1</w:t>
            </w:r>
          </w:p>
          <w:p w:rsidR="00D63EE4" w:rsidRPr="00E672BF" w:rsidRDefault="00D63EE4" w:rsidP="00CC41BC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1 - эффективная</w:t>
            </w:r>
          </w:p>
        </w:tc>
      </w:tr>
      <w:tr w:rsidR="00D63EE4" w:rsidRPr="00E672BF" w:rsidTr="00CC41BC">
        <w:tc>
          <w:tcPr>
            <w:tcW w:w="5000" w:type="pct"/>
            <w:gridSpan w:val="10"/>
            <w:shd w:val="clear" w:color="auto" w:fill="auto"/>
          </w:tcPr>
          <w:p w:rsidR="00D63EE4" w:rsidRPr="006B54B6" w:rsidRDefault="00D63EE4" w:rsidP="00CC41BC">
            <w:pPr>
              <w:jc w:val="center"/>
              <w:rPr>
                <w:b/>
              </w:rPr>
            </w:pPr>
            <w:r w:rsidRPr="006B54B6">
              <w:rPr>
                <w:b/>
              </w:rPr>
              <w:lastRenderedPageBreak/>
              <w:t>Подпрограмма 2 Энергосбережение и повышение энергетической эффективности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2.1</w:t>
            </w:r>
          </w:p>
        </w:tc>
        <w:tc>
          <w:tcPr>
            <w:tcW w:w="802" w:type="pct"/>
            <w:shd w:val="clear" w:color="auto" w:fill="auto"/>
          </w:tcPr>
          <w:p w:rsidR="00D63EE4" w:rsidRDefault="00D63EE4" w:rsidP="00CC41BC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мероприятий по энергосбережению энергетической эффективности</w:t>
            </w:r>
          </w:p>
        </w:tc>
        <w:tc>
          <w:tcPr>
            <w:tcW w:w="334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Ед.</w:t>
            </w:r>
          </w:p>
        </w:tc>
        <w:tc>
          <w:tcPr>
            <w:tcW w:w="392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0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0</w:t>
            </w:r>
          </w:p>
        </w:tc>
        <w:tc>
          <w:tcPr>
            <w:tcW w:w="468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0</w:t>
            </w:r>
          </w:p>
        </w:tc>
        <w:tc>
          <w:tcPr>
            <w:tcW w:w="422" w:type="pct"/>
            <w:shd w:val="clear" w:color="auto" w:fill="auto"/>
          </w:tcPr>
          <w:p w:rsidR="00D63EE4" w:rsidRPr="00B37430" w:rsidRDefault="00D63EE4" w:rsidP="00CC41BC">
            <w:pPr>
              <w:jc w:val="both"/>
            </w:pPr>
            <w:r>
              <w:t>54 842,11</w:t>
            </w:r>
          </w:p>
        </w:tc>
        <w:tc>
          <w:tcPr>
            <w:tcW w:w="511" w:type="pct"/>
            <w:shd w:val="clear" w:color="auto" w:fill="auto"/>
          </w:tcPr>
          <w:p w:rsidR="00D63EE4" w:rsidRPr="00B37430" w:rsidRDefault="00D63EE4" w:rsidP="00CC41BC">
            <w:pPr>
              <w:jc w:val="both"/>
            </w:pPr>
            <w:r>
              <w:t>654 198,23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1</w:t>
            </w: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1- эффективная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2.2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 xml:space="preserve">Расходы на финансирование мероприятий, направленных на повышение  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энергосбережения</w:t>
            </w:r>
          </w:p>
        </w:tc>
        <w:tc>
          <w:tcPr>
            <w:tcW w:w="334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/>
        </w:tc>
        <w:tc>
          <w:tcPr>
            <w:tcW w:w="468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</w:p>
        </w:tc>
        <w:tc>
          <w:tcPr>
            <w:tcW w:w="422" w:type="pct"/>
            <w:shd w:val="clear" w:color="auto" w:fill="auto"/>
          </w:tcPr>
          <w:p w:rsidR="00D63EE4" w:rsidRPr="00505A38" w:rsidRDefault="00D63EE4" w:rsidP="00CC41BC">
            <w:pPr>
              <w:jc w:val="both"/>
            </w:pPr>
            <w:r>
              <w:t>1 042 000, 00</w:t>
            </w:r>
          </w:p>
        </w:tc>
        <w:tc>
          <w:tcPr>
            <w:tcW w:w="511" w:type="pct"/>
            <w:shd w:val="clear" w:color="auto" w:fill="auto"/>
          </w:tcPr>
          <w:p w:rsidR="00D63EE4" w:rsidRPr="00505A38" w:rsidRDefault="00D63EE4" w:rsidP="00CC41BC">
            <w:pPr>
              <w:jc w:val="both"/>
            </w:pPr>
            <w:r>
              <w:t>12 429 766, 28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1</w:t>
            </w: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1- эффективная</w:t>
            </w:r>
          </w:p>
        </w:tc>
      </w:tr>
      <w:tr w:rsidR="00D63EE4" w:rsidRPr="00E672BF" w:rsidTr="00CC41BC">
        <w:tc>
          <w:tcPr>
            <w:tcW w:w="5000" w:type="pct"/>
            <w:gridSpan w:val="10"/>
            <w:shd w:val="clear" w:color="auto" w:fill="auto"/>
          </w:tcPr>
          <w:p w:rsidR="00D63EE4" w:rsidRPr="006B54B6" w:rsidRDefault="00D63EE4" w:rsidP="00CC41BC">
            <w:pPr>
              <w:jc w:val="center"/>
              <w:rPr>
                <w:b/>
              </w:rPr>
            </w:pPr>
            <w:r w:rsidRPr="006B54B6">
              <w:rPr>
                <w:b/>
              </w:rPr>
              <w:t>Подпрограмма 3 «Благоустройство муниципального образования»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 w:rsidRPr="00E672BF">
              <w:t>3.1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Количество отремонтированных и благоустроенных воинских захоронений, памятников  и памятных знаков, увековечивающих память погибших при защите Отечества</w:t>
            </w:r>
          </w:p>
        </w:tc>
        <w:tc>
          <w:tcPr>
            <w:tcW w:w="334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Ед.</w:t>
            </w:r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2</w:t>
            </w:r>
          </w:p>
        </w:tc>
        <w:tc>
          <w:tcPr>
            <w:tcW w:w="501" w:type="pct"/>
            <w:shd w:val="clear" w:color="auto" w:fill="auto"/>
          </w:tcPr>
          <w:p w:rsidR="00D63EE4" w:rsidRPr="00B37430" w:rsidRDefault="00D63EE4" w:rsidP="00CC41BC">
            <w:pPr>
              <w:jc w:val="center"/>
            </w:pPr>
            <w:r>
              <w:t>2</w:t>
            </w:r>
          </w:p>
        </w:tc>
        <w:tc>
          <w:tcPr>
            <w:tcW w:w="468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1</w:t>
            </w:r>
          </w:p>
          <w:p w:rsidR="00D63EE4" w:rsidRPr="00B37430" w:rsidRDefault="00D63EE4" w:rsidP="00CC41BC">
            <w:pPr>
              <w:jc w:val="center"/>
            </w:pPr>
            <w:r>
              <w:t>1</w:t>
            </w:r>
          </w:p>
        </w:tc>
        <w:tc>
          <w:tcPr>
            <w:tcW w:w="422" w:type="pct"/>
            <w:shd w:val="clear" w:color="auto" w:fill="auto"/>
          </w:tcPr>
          <w:p w:rsidR="00D63EE4" w:rsidRPr="00590473" w:rsidRDefault="00D63EE4" w:rsidP="00CC41BC">
            <w:pPr>
              <w:jc w:val="both"/>
            </w:pPr>
            <w:r w:rsidRPr="00590473">
              <w:t>102,000</w:t>
            </w:r>
          </w:p>
        </w:tc>
        <w:tc>
          <w:tcPr>
            <w:tcW w:w="511" w:type="pct"/>
            <w:shd w:val="clear" w:color="auto" w:fill="auto"/>
          </w:tcPr>
          <w:p w:rsidR="00D63EE4" w:rsidRPr="00590473" w:rsidRDefault="00D63EE4" w:rsidP="00CC41BC">
            <w:pPr>
              <w:jc w:val="both"/>
            </w:pPr>
            <w:r w:rsidRPr="00590473">
              <w:t>102,000</w:t>
            </w:r>
          </w:p>
        </w:tc>
        <w:tc>
          <w:tcPr>
            <w:tcW w:w="627" w:type="pct"/>
            <w:shd w:val="clear" w:color="auto" w:fill="auto"/>
          </w:tcPr>
          <w:p w:rsidR="00D63EE4" w:rsidRPr="00B37430" w:rsidRDefault="00D63EE4" w:rsidP="00CC41BC">
            <w:pPr>
              <w:jc w:val="center"/>
            </w:pPr>
            <w:r>
              <w:t>0,99</w:t>
            </w: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1 - эффективная</w:t>
            </w:r>
          </w:p>
        </w:tc>
      </w:tr>
      <w:tr w:rsidR="00D63EE4" w:rsidRPr="00E672BF" w:rsidTr="00CC41BC">
        <w:tc>
          <w:tcPr>
            <w:tcW w:w="5000" w:type="pct"/>
            <w:gridSpan w:val="10"/>
            <w:shd w:val="clear" w:color="auto" w:fill="auto"/>
          </w:tcPr>
          <w:p w:rsidR="00D63EE4" w:rsidRPr="006B54B6" w:rsidRDefault="00D63EE4" w:rsidP="00CC41BC">
            <w:pPr>
              <w:jc w:val="center"/>
              <w:rPr>
                <w:b/>
              </w:rPr>
            </w:pPr>
            <w:r w:rsidRPr="006B54B6">
              <w:rPr>
                <w:b/>
              </w:rPr>
              <w:t>Подпрограмма 6 «Жилище»</w:t>
            </w:r>
          </w:p>
        </w:tc>
      </w:tr>
      <w:tr w:rsidR="00D63EE4" w:rsidRPr="00E672BF" w:rsidTr="00CC41BC">
        <w:tc>
          <w:tcPr>
            <w:tcW w:w="176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 w:rsidRPr="00E672BF">
              <w:t>4.1</w:t>
            </w:r>
          </w:p>
        </w:tc>
        <w:tc>
          <w:tcPr>
            <w:tcW w:w="80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Обеспечение жилым помещениями детей-сирот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334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тыс. м</w:t>
            </w:r>
            <w:proofErr w:type="gramStart"/>
            <w:r>
              <w:t>2</w:t>
            </w:r>
            <w:proofErr w:type="gramEnd"/>
          </w:p>
        </w:tc>
        <w:tc>
          <w:tcPr>
            <w:tcW w:w="39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0,8</w:t>
            </w:r>
          </w:p>
        </w:tc>
        <w:tc>
          <w:tcPr>
            <w:tcW w:w="501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0,8</w:t>
            </w:r>
          </w:p>
        </w:tc>
        <w:tc>
          <w:tcPr>
            <w:tcW w:w="468" w:type="pct"/>
            <w:shd w:val="clear" w:color="auto" w:fill="auto"/>
          </w:tcPr>
          <w:p w:rsidR="00D63EE4" w:rsidRDefault="00D63EE4" w:rsidP="00CC41BC">
            <w:pPr>
              <w:jc w:val="center"/>
            </w:pPr>
            <w:r>
              <w:t>1</w:t>
            </w:r>
          </w:p>
          <w:p w:rsidR="00D63EE4" w:rsidRPr="00E672BF" w:rsidRDefault="00D63EE4" w:rsidP="00CC41BC">
            <w:pPr>
              <w:jc w:val="center"/>
            </w:pPr>
            <w:r>
              <w:t>1</w:t>
            </w:r>
          </w:p>
        </w:tc>
        <w:tc>
          <w:tcPr>
            <w:tcW w:w="422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805,000</w:t>
            </w:r>
          </w:p>
        </w:tc>
        <w:tc>
          <w:tcPr>
            <w:tcW w:w="511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>1 276 293,89</w:t>
            </w:r>
          </w:p>
        </w:tc>
        <w:tc>
          <w:tcPr>
            <w:tcW w:w="627" w:type="pct"/>
            <w:shd w:val="clear" w:color="auto" w:fill="auto"/>
          </w:tcPr>
          <w:p w:rsidR="00D63EE4" w:rsidRPr="00E672BF" w:rsidRDefault="00D63EE4" w:rsidP="00CC41BC">
            <w:pPr>
              <w:jc w:val="center"/>
            </w:pPr>
            <w:r>
              <w:t>1</w:t>
            </w:r>
          </w:p>
        </w:tc>
        <w:tc>
          <w:tcPr>
            <w:tcW w:w="769" w:type="pct"/>
            <w:shd w:val="clear" w:color="auto" w:fill="auto"/>
          </w:tcPr>
          <w:p w:rsidR="00D63EE4" w:rsidRPr="00E672BF" w:rsidRDefault="00D63EE4" w:rsidP="00CC41BC">
            <w:pPr>
              <w:jc w:val="both"/>
            </w:pPr>
            <w:r>
              <w:t xml:space="preserve">1-эффективная </w:t>
            </w:r>
          </w:p>
        </w:tc>
      </w:tr>
    </w:tbl>
    <w:p w:rsidR="00D63EE4" w:rsidRDefault="00D63EE4" w:rsidP="00E3509B">
      <w:pPr>
        <w:rPr>
          <w:sz w:val="28"/>
          <w:szCs w:val="28"/>
        </w:rPr>
      </w:pPr>
    </w:p>
    <w:sectPr w:rsidR="00D63EE4">
      <w:pgSz w:w="16838" w:h="11906" w:orient="landscape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B0" w:rsidRDefault="002B40B0">
      <w:r>
        <w:separator/>
      </w:r>
    </w:p>
  </w:endnote>
  <w:endnote w:type="continuationSeparator" w:id="0">
    <w:p w:rsidR="002B40B0" w:rsidRDefault="002B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B0" w:rsidRDefault="002B40B0">
      <w:r>
        <w:separator/>
      </w:r>
    </w:p>
  </w:footnote>
  <w:footnote w:type="continuationSeparator" w:id="0">
    <w:p w:rsidR="002B40B0" w:rsidRDefault="002B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38"/>
    <w:rsid w:val="001C0027"/>
    <w:rsid w:val="00252880"/>
    <w:rsid w:val="002B40B0"/>
    <w:rsid w:val="003A0B62"/>
    <w:rsid w:val="003D3E21"/>
    <w:rsid w:val="004E19A9"/>
    <w:rsid w:val="00590473"/>
    <w:rsid w:val="006D6051"/>
    <w:rsid w:val="00785652"/>
    <w:rsid w:val="00795616"/>
    <w:rsid w:val="009C2851"/>
    <w:rsid w:val="00AA430B"/>
    <w:rsid w:val="00BB5D08"/>
    <w:rsid w:val="00D26738"/>
    <w:rsid w:val="00D63EE4"/>
    <w:rsid w:val="00D81B25"/>
    <w:rsid w:val="00E3509B"/>
    <w:rsid w:val="00F74DB0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E7A6-A548-4234-BC57-F1B46186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база по волостям Пыталовского района</vt:lpstr>
    </vt:vector>
  </TitlesOfParts>
  <Company>Microsoft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база по волостям Пыталовского района</dc:title>
  <dc:creator>MPB</dc:creator>
  <cp:lastModifiedBy>ЖКХ_2</cp:lastModifiedBy>
  <cp:revision>3</cp:revision>
  <dcterms:created xsi:type="dcterms:W3CDTF">2024-03-06T09:46:00Z</dcterms:created>
  <dcterms:modified xsi:type="dcterms:W3CDTF">2024-03-06T12:14:00Z</dcterms:modified>
</cp:coreProperties>
</file>