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58B08A" w14:textId="77777777" w:rsidR="00D8350D" w:rsidRPr="00053448" w:rsidRDefault="00D8350D" w:rsidP="00053448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3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Псковской области по требованию военной прокуратуры заблокирован доступ к сайтам с противоправной информацией</w:t>
      </w:r>
    </w:p>
    <w:p w14:paraId="127952CF" w14:textId="77777777" w:rsidR="00D8350D" w:rsidRPr="00053448" w:rsidRDefault="00D8350D" w:rsidP="000534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05344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Военная прокуратура Псковского гарнизона в ходе мониторинга информационно-телекоммуникационной сети «Интернет» выявила три сайта через которые распр</w:t>
      </w:r>
      <w:bookmarkStart w:id="0" w:name="_GoBack"/>
      <w:bookmarkEnd w:id="0"/>
      <w:r w:rsidRPr="0005344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остранялся противоправный контент, подстрекающий посетителей к противоправному поведению.</w:t>
      </w:r>
    </w:p>
    <w:p w14:paraId="536A9D46" w14:textId="77777777" w:rsidR="00D8350D" w:rsidRPr="00053448" w:rsidRDefault="00D8350D" w:rsidP="000534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05344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Установлено, что общедоступные интернет-ресурсы содержали информацию о способах и методах уклонения от прохождения военной и альтернативной гражданской службы.</w:t>
      </w:r>
    </w:p>
    <w:p w14:paraId="3C206A9C" w14:textId="77777777" w:rsidR="00D8350D" w:rsidRPr="00053448" w:rsidRDefault="00D8350D" w:rsidP="000534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05344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В целях предотвращения противоправных действий военный прокурор гарнизона обратился в суд с требованием признать указанную информацию запрещенной к распространению в Российской Федерации.</w:t>
      </w:r>
    </w:p>
    <w:p w14:paraId="42A6B6E4" w14:textId="77777777" w:rsidR="00D8350D" w:rsidRPr="00053448" w:rsidRDefault="00D8350D" w:rsidP="000534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05344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Решениями Псковского городского суда Псковской области иск военной прокуратуры удовлетворен, противоправный контент признан запрещённым к распространению</w:t>
      </w:r>
    </w:p>
    <w:p w14:paraId="18FD0418" w14:textId="77777777" w:rsidR="00053448" w:rsidRDefault="00053448" w:rsidP="00053448">
      <w:pPr>
        <w:shd w:val="clear" w:color="auto" w:fill="FFFFFF"/>
        <w:spacing w:after="0" w:line="240" w:lineRule="auto"/>
        <w:ind w:left="20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D92C105" w14:textId="77777777" w:rsidR="00053448" w:rsidRDefault="00053448" w:rsidP="00053448">
      <w:pPr>
        <w:shd w:val="clear" w:color="auto" w:fill="FFFFFF"/>
        <w:spacing w:after="0" w:line="240" w:lineRule="auto"/>
        <w:ind w:left="20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B3A369B" w14:textId="77777777" w:rsidR="00053448" w:rsidRPr="00053448" w:rsidRDefault="00053448" w:rsidP="00053448">
      <w:pPr>
        <w:shd w:val="clear" w:color="auto" w:fill="FFFFFF"/>
        <w:spacing w:after="0" w:line="240" w:lineRule="auto"/>
        <w:ind w:left="20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53448">
        <w:rPr>
          <w:rFonts w:ascii="Times New Roman" w:eastAsia="Times New Roman" w:hAnsi="Times New Roman" w:cs="Times New Roman"/>
          <w:b/>
          <w:sz w:val="28"/>
          <w:szCs w:val="28"/>
        </w:rPr>
        <w:t xml:space="preserve">Военная прокуратура Псковского гарнизона </w:t>
      </w:r>
    </w:p>
    <w:p w14:paraId="5FAB82CE" w14:textId="77777777" w:rsidR="00C53428" w:rsidRDefault="00C53428"/>
    <w:sectPr w:rsidR="00C534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428"/>
    <w:rsid w:val="00053448"/>
    <w:rsid w:val="00C53428"/>
    <w:rsid w:val="00D83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5F9318-03F6-44ED-9083-B65CEAE3E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8350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8350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8350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8350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835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29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80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8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46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74474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26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92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6954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327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 ковач</dc:creator>
  <cp:keywords/>
  <dc:description/>
  <cp:lastModifiedBy>ШЕВКОПЛЯС Лилия Юрьевна</cp:lastModifiedBy>
  <cp:revision>3</cp:revision>
  <dcterms:created xsi:type="dcterms:W3CDTF">2024-03-04T08:32:00Z</dcterms:created>
  <dcterms:modified xsi:type="dcterms:W3CDTF">2024-03-04T08:52:00Z</dcterms:modified>
</cp:coreProperties>
</file>