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6B670E" w:rsidRDefault="00E01B43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1C7933" w:rsidRDefault="00594F8B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14A0F">
        <w:rPr>
          <w:rFonts w:ascii="Times New Roman" w:hAnsi="Times New Roman" w:cs="Times New Roman"/>
          <w:b/>
          <w:sz w:val="24"/>
          <w:szCs w:val="24"/>
        </w:rPr>
        <w:t>-</w:t>
      </w:r>
      <w:r w:rsidR="00314A0F" w:rsidRPr="00EF4BFF">
        <w:rPr>
          <w:rFonts w:ascii="Times New Roman" w:hAnsi="Times New Roman" w:cs="Times New Roman"/>
          <w:b/>
          <w:sz w:val="24"/>
          <w:szCs w:val="24"/>
        </w:rPr>
        <w:t>0</w:t>
      </w:r>
      <w:r w:rsidR="001C7933" w:rsidRPr="006B670E">
        <w:rPr>
          <w:rFonts w:ascii="Times New Roman" w:hAnsi="Times New Roman" w:cs="Times New Roman"/>
          <w:b/>
          <w:sz w:val="24"/>
          <w:szCs w:val="24"/>
        </w:rPr>
        <w:t>2-2024</w:t>
      </w:r>
    </w:p>
    <w:p w:rsidR="006B670E" w:rsidRDefault="006B670E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6B670E" w:rsidRPr="006B670E" w:rsidRDefault="006B670E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77C6" w:rsidRPr="006C002B" w:rsidRDefault="00CB64AA" w:rsidP="00B03C1A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0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Псковской области единое пособие получают родители более 52 тысяч детей</w:t>
      </w:r>
    </w:p>
    <w:p w:rsidR="00A968FB" w:rsidRPr="006C002B" w:rsidRDefault="00A968FB" w:rsidP="006B670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D5D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2025 </w:t>
      </w:r>
      <w:r w:rsidR="000E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2E7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Псковской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2E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назначило 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пособие родителям </w:t>
      </w:r>
      <w:r w:rsidR="00093810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детей. Сумма выплаты зависит от дохода семьи и может составлять 50%, 75% или 100% прожиточного минимума</w:t>
      </w:r>
      <w:r w:rsidR="0066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D5D" w:rsidRDefault="00EF7D5D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C1A" w:rsidRPr="00B03C1A" w:rsidRDefault="000E06AC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Псковской области 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прожиточного минимума на ребёнка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в размере</w:t>
      </w:r>
      <w:r w:rsidR="00093810">
        <w:rPr>
          <w:rFonts w:ascii="Times New Roman" w:eastAsia="Times New Roman" w:hAnsi="Times New Roman" w:cs="Times New Roman"/>
          <w:sz w:val="24"/>
          <w:szCs w:val="24"/>
          <w:lang w:eastAsia="ru-RU"/>
        </w:rPr>
        <w:t>17 029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09381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6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соответственно </w:t>
      </w:r>
      <w:r w:rsid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664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</w:t>
      </w:r>
      <w:r w:rsid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детей до 17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текущего года составляет</w:t>
      </w:r>
      <w:r w:rsidR="00EF7D5D">
        <w:rPr>
          <w:rFonts w:ascii="Times New Roman" w:eastAsia="Times New Roman" w:hAnsi="Times New Roman" w:cs="Times New Roman"/>
          <w:sz w:val="24"/>
          <w:szCs w:val="24"/>
          <w:lang w:eastAsia="ru-RU"/>
        </w:rPr>
        <w:t>8 514,50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F7D5D">
        <w:rPr>
          <w:rFonts w:ascii="Times New Roman" w:eastAsia="Times New Roman" w:hAnsi="Times New Roman" w:cs="Times New Roman"/>
          <w:sz w:val="24"/>
          <w:szCs w:val="24"/>
          <w:lang w:eastAsia="ru-RU"/>
        </w:rPr>
        <w:t>12 771,75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93810" w:rsidRPr="0009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17 029 </w:t>
      </w:r>
      <w:r w:rsidR="000938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144" w:rsidRDefault="008E2144" w:rsidP="0057678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98" w:rsidRDefault="00B03C1A" w:rsidP="00576781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E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0E06AC" w:rsidRPr="000E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изменились правила </w:t>
      </w:r>
      <w:r w:rsid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0E06AC" w:rsidRPr="000E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пособия</w:t>
      </w:r>
      <w:r w:rsid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0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трудоспособный член семьи должен иметь в расчётном периоде доход не менее </w:t>
      </w:r>
      <w:r w:rsidR="000E06AC" w:rsidRPr="000E06AC">
        <w:rPr>
          <w:rFonts w:ascii="Times New Roman" w:eastAsia="Times New Roman" w:hAnsi="Times New Roman" w:cs="Times New Roman"/>
          <w:sz w:val="24"/>
          <w:szCs w:val="24"/>
          <w:lang w:eastAsia="ru-RU"/>
        </w:rPr>
        <w:t>4 минимальных размеров оплаты труда</w:t>
      </w:r>
      <w:r w:rsidR="00EA1A6D">
        <w:rPr>
          <w:rFonts w:ascii="Times New Roman" w:hAnsi="Times New Roman" w:cs="Times New Roman"/>
          <w:sz w:val="24"/>
          <w:szCs w:val="24"/>
        </w:rPr>
        <w:t>(1МРОТ= 22 440 руб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EA1A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E06AC" w:rsidRPr="000E06AC">
        <w:rPr>
          <w:rFonts w:ascii="Times New Roman" w:hAnsi="Times New Roman" w:cs="Times New Roman"/>
          <w:sz w:val="24"/>
          <w:szCs w:val="24"/>
        </w:rPr>
        <w:t xml:space="preserve">Это значит, что при обращении за пособием минимальный доход </w:t>
      </w:r>
      <w:r w:rsidR="00EA1A6D" w:rsidRPr="000E06AC">
        <w:rPr>
          <w:rFonts w:ascii="Times New Roman" w:hAnsi="Times New Roman" w:cs="Times New Roman"/>
          <w:sz w:val="24"/>
          <w:szCs w:val="24"/>
        </w:rPr>
        <w:t xml:space="preserve">за 12 месяцев </w:t>
      </w:r>
      <w:r w:rsidR="000E06AC" w:rsidRPr="000E06AC">
        <w:rPr>
          <w:rFonts w:ascii="Times New Roman" w:hAnsi="Times New Roman" w:cs="Times New Roman"/>
          <w:sz w:val="24"/>
          <w:szCs w:val="24"/>
        </w:rPr>
        <w:t xml:space="preserve">каждого взрослого в семье должен </w:t>
      </w:r>
      <w:r w:rsidR="00EA1A6D">
        <w:rPr>
          <w:rFonts w:ascii="Times New Roman" w:hAnsi="Times New Roman" w:cs="Times New Roman"/>
          <w:sz w:val="24"/>
          <w:szCs w:val="24"/>
        </w:rPr>
        <w:t>составить</w:t>
      </w:r>
      <w:r w:rsidR="000E06AC" w:rsidRPr="000E06AC">
        <w:rPr>
          <w:rFonts w:ascii="Times New Roman" w:hAnsi="Times New Roman" w:cs="Times New Roman"/>
          <w:sz w:val="24"/>
          <w:szCs w:val="24"/>
        </w:rPr>
        <w:t xml:space="preserve"> минимум 89 760 рублей</w:t>
      </w:r>
      <w:r w:rsidR="00622AA7">
        <w:rPr>
          <w:rFonts w:ascii="Times New Roman" w:hAnsi="Times New Roman" w:cs="Times New Roman"/>
          <w:sz w:val="24"/>
          <w:szCs w:val="24"/>
        </w:rPr>
        <w:t>.</w:t>
      </w:r>
      <w:r w:rsidR="00622AA7" w:rsidRPr="00622AA7">
        <w:rPr>
          <w:rFonts w:ascii="Times New Roman" w:hAnsi="Times New Roman" w:cs="Times New Roman"/>
          <w:sz w:val="24"/>
          <w:szCs w:val="24"/>
        </w:rPr>
        <w:t>Правило касается всех, в том числе самозанятых</w:t>
      </w:r>
      <w:r w:rsidR="005D036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A1A6D">
        <w:rPr>
          <w:rFonts w:ascii="Times New Roman" w:hAnsi="Times New Roman" w:cs="Times New Roman"/>
          <w:sz w:val="24"/>
          <w:szCs w:val="24"/>
        </w:rPr>
        <w:t>, индивидуальных предпринимателей и работающих по договорам гражданско-правового характера</w:t>
      </w:r>
      <w:r w:rsidR="00622AA7" w:rsidRPr="00622AA7">
        <w:rPr>
          <w:rFonts w:ascii="Times New Roman" w:hAnsi="Times New Roman" w:cs="Times New Roman"/>
          <w:sz w:val="24"/>
          <w:szCs w:val="24"/>
        </w:rPr>
        <w:t>.</w:t>
      </w:r>
    </w:p>
    <w:p w:rsidR="000E06AC" w:rsidRPr="000E06AC" w:rsidRDefault="000E06AC" w:rsidP="00576781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0E06AC">
        <w:rPr>
          <w:rFonts w:ascii="Times New Roman" w:hAnsi="Times New Roman" w:cs="Times New Roman"/>
          <w:sz w:val="24"/>
          <w:szCs w:val="24"/>
        </w:rPr>
        <w:t xml:space="preserve">Если в расчетном периоде есть несколько месяцев, когда трудоспособный член семьи не имел </w:t>
      </w:r>
      <w:r w:rsidR="00EA1A6D">
        <w:rPr>
          <w:rFonts w:ascii="Times New Roman" w:hAnsi="Times New Roman" w:cs="Times New Roman"/>
          <w:sz w:val="24"/>
          <w:szCs w:val="24"/>
        </w:rPr>
        <w:t xml:space="preserve">возможности трудиться </w:t>
      </w:r>
      <w:r w:rsidRPr="000E06AC">
        <w:rPr>
          <w:rFonts w:ascii="Times New Roman" w:hAnsi="Times New Roman" w:cs="Times New Roman"/>
          <w:sz w:val="24"/>
          <w:szCs w:val="24"/>
        </w:rPr>
        <w:t>по уважительным причинам</w:t>
      </w:r>
      <w:r w:rsidR="008E2144">
        <w:rPr>
          <w:rFonts w:ascii="Times New Roman" w:hAnsi="Times New Roman" w:cs="Times New Roman"/>
          <w:sz w:val="24"/>
          <w:szCs w:val="24"/>
        </w:rPr>
        <w:t xml:space="preserve"> (</w:t>
      </w:r>
      <w:r w:rsidR="00EA1A6D">
        <w:rPr>
          <w:rFonts w:ascii="Times New Roman" w:hAnsi="Times New Roman" w:cs="Times New Roman"/>
          <w:sz w:val="24"/>
          <w:szCs w:val="24"/>
        </w:rPr>
        <w:t xml:space="preserve">болезнь, </w:t>
      </w:r>
      <w:r w:rsidR="008E2144">
        <w:rPr>
          <w:rFonts w:ascii="Times New Roman" w:hAnsi="Times New Roman" w:cs="Times New Roman"/>
          <w:sz w:val="24"/>
          <w:szCs w:val="24"/>
        </w:rPr>
        <w:t>беременность, уход за ребенком до 3-х лет, пожилым гражданином)</w:t>
      </w:r>
      <w:r w:rsidRPr="000E06AC">
        <w:rPr>
          <w:rFonts w:ascii="Times New Roman" w:hAnsi="Times New Roman" w:cs="Times New Roman"/>
          <w:sz w:val="24"/>
          <w:szCs w:val="24"/>
        </w:rPr>
        <w:t xml:space="preserve">, то минимальный доход пересчитают пропорционально месяцам расчетного периода, за исключением месяцев, в которых имелись уважительные причины. </w:t>
      </w:r>
      <w:r w:rsidR="00622AA7" w:rsidRPr="00622AA7">
        <w:rPr>
          <w:rFonts w:ascii="Times New Roman" w:hAnsi="Times New Roman" w:cs="Times New Roman"/>
          <w:sz w:val="24"/>
          <w:szCs w:val="24"/>
        </w:rPr>
        <w:t xml:space="preserve">При наличии объективных причин отсутствия дохода в течение 10 месяцев из 12 правило четырех МРОТ </w:t>
      </w:r>
      <w:r w:rsidR="00EA1A6D">
        <w:rPr>
          <w:rFonts w:ascii="Times New Roman" w:hAnsi="Times New Roman" w:cs="Times New Roman"/>
          <w:sz w:val="24"/>
          <w:szCs w:val="24"/>
        </w:rPr>
        <w:t xml:space="preserve">специалисты Отделения СФР по Псковской области </w:t>
      </w:r>
      <w:r w:rsidR="00622AA7" w:rsidRPr="00622AA7">
        <w:rPr>
          <w:rFonts w:ascii="Times New Roman" w:hAnsi="Times New Roman" w:cs="Times New Roman"/>
          <w:sz w:val="24"/>
          <w:szCs w:val="24"/>
        </w:rPr>
        <w:t>не применят.</w:t>
      </w:r>
    </w:p>
    <w:p w:rsidR="00B03C1A" w:rsidRPr="00B03C1A" w:rsidRDefault="00817F2E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новым правилам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комплексной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нуждаемости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учитываются государственные выплаты военнослужащим и членам их семей, которые были произведены </w:t>
      </w:r>
      <w:r w:rsidR="00D73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ущерба, причиненного жизни и здоровью в связи с участием в боевых действиях. Также </w:t>
      </w:r>
      <w:r w:rsid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учтены</w:t>
      </w:r>
      <w:r w:rsid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арственные выплаты на реконструкцию частного дома погибшего военнослужащего.</w:t>
      </w:r>
    </w:p>
    <w:p w:rsidR="00B03C1A" w:rsidRP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14" w:rsidRDefault="00D73514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Псковским семьям, уже имеющим детей и получающим на них выплаты, стало проще оформить единое пособие на новорожденного ребенка.  </w:t>
      </w:r>
      <w:r w:rsidR="004417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в семье  малыша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 </w:t>
      </w:r>
      <w:r w:rsidR="0062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проактивно, то есть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проведения комплексной оценки нуждаемости </w:t>
      </w:r>
      <w:r w:rsidR="00DE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тот же срок 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="00EF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же 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EF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DE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старших детей.</w:t>
      </w:r>
    </w:p>
    <w:p w:rsidR="00D73514" w:rsidRDefault="00D73514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C1A" w:rsidRDefault="00D73514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новом году для семей, получающих пособие сразу на нескольких детей, появилась возможность 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синхронизировать 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месяц периода получения единого пособия на одного из детей семья может подать заявление на переоформление 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поддержки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детей сразу.</w:t>
      </w:r>
      <w:r w:rsidRPr="00D73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срок будет установлен на всех детей одновременно. При этом ранее назначенные пособия на данных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не будут учтены в доход семьи </w:t>
      </w:r>
      <w:r w:rsid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оценк</w:t>
      </w:r>
      <w:r w:rsid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нуждаемости.</w:t>
      </w:r>
    </w:p>
    <w:p w:rsidR="00D73514" w:rsidRPr="00B03C1A" w:rsidRDefault="00D73514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C1A" w:rsidRP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 изменение 2025 года касается переназначения пособия, если место жительства ребенка определено по суду. Теперь, если у второго родителя есть решение суда о том, что место жительства ребенка определено с ним, то по заявлению этого родителя </w:t>
      </w:r>
      <w:r w:rsid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фонда может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выплату пособия бывшему супругу и назначить его тому родителю, с кем ребенок фактически проживает.</w:t>
      </w:r>
    </w:p>
    <w:p w:rsid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81" w:rsidRDefault="00836D50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</w:t>
      </w:r>
      <w:r w:rsidR="00576781" w:rsidRP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76781" w:rsidRP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</w:t>
      </w:r>
      <w:r w:rsidR="00576781" w:rsidRP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назначает единое пособие в формате социального казначейства. Это значит, что для получения выплаты родителям достаточно подать заявление на портале госуслуг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клиентской службе</w:t>
      </w:r>
      <w:r w:rsid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МФЦ по месту жительства</w:t>
      </w:r>
      <w:r w:rsidR="00576781" w:rsidRP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Необходимые сведения специалисты получат в рамках межведомственного </w:t>
      </w:r>
      <w:r w:rsidR="00DE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="00576781" w:rsidRP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781" w:rsidRPr="00B03C1A" w:rsidRDefault="00576781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C1A" w:rsidRPr="00B03C1A" w:rsidRDefault="00D73514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больше информации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едином пособии 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B03C1A"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СФР: https://sfr.gov.ru/grazhdanam/edinoe_posobie.</w:t>
      </w:r>
    </w:p>
    <w:p w:rsidR="00B03C1A" w:rsidRP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C1A" w:rsidRP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остались вопросы, вы всегда можете обратиться к специалистам Отделения СФР по </w:t>
      </w:r>
      <w:r w:rsidR="0057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Псковской 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позвонив в единый контакт-це</w:t>
      </w:r>
      <w:r w:rsidR="00CB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 взаимодействия с гражданами — 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100-00-01 (звонок бесплатный), а также получить информацию, подписавшись на наши страницы в социальных сетях:</w:t>
      </w:r>
    </w:p>
    <w:p w:rsidR="00B03C1A" w:rsidRP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C1A" w:rsidRP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 (</w:t>
      </w:r>
      <w:r w:rsidR="00F33A09" w:rsidRP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https://vk.com/sfr.pskovskayaoblast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B03C1A" w:rsidRP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C1A" w:rsidRP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(</w:t>
      </w:r>
      <w:r w:rsidR="00F33A09" w:rsidRP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https://ok.ru/sfr.pskovskayaoblast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B03C1A" w:rsidRPr="00B03C1A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42" w:rsidRDefault="00B03C1A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ТГ (</w:t>
      </w:r>
      <w:r w:rsidR="00F33A09" w:rsidRP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https://web.telegram.org/k/#@SFRPskov</w:t>
      </w:r>
      <w:r w:rsidRPr="00B03C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4642" w:rsidRDefault="00664642" w:rsidP="0057678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0C8" w:rsidRDefault="00A970C8" w:rsidP="006B670E">
      <w:pPr>
        <w:pStyle w:val="a5"/>
        <w:spacing w:before="0" w:beforeAutospacing="0" w:after="0" w:afterAutospacing="0" w:line="360" w:lineRule="auto"/>
        <w:ind w:left="0" w:hanging="2"/>
        <w:jc w:val="both"/>
      </w:pPr>
    </w:p>
    <w:p w:rsidR="001C7933" w:rsidRPr="005D285F" w:rsidRDefault="00E63E2E" w:rsidP="006B6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1C7933" w:rsidRPr="005D2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pressa@60.sfr.gov.ru</w:t>
        </w:r>
      </w:hyperlink>
      <w:r w:rsidR="001C7933" w:rsidRPr="005D2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C7933" w:rsidRPr="005D285F" w:rsidRDefault="00E63E2E" w:rsidP="006B6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1C7933" w:rsidRPr="005D2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1C7933" w:rsidRPr="005D285F" w:rsidRDefault="001C7933" w:rsidP="006B6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85F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D30258" w:rsidRDefault="00D30258" w:rsidP="00D30258">
      <w:pPr>
        <w:pStyle w:val="a5"/>
        <w:spacing w:before="0" w:beforeAutospacing="0" w:after="0" w:afterAutospacing="0" w:line="276" w:lineRule="auto"/>
        <w:ind w:left="0" w:hanging="2"/>
        <w:jc w:val="center"/>
        <w:rPr>
          <w:b/>
        </w:rPr>
      </w:pPr>
    </w:p>
    <w:p w:rsidR="00AE4CE8" w:rsidRDefault="00AE4CE8" w:rsidP="00FE5D32">
      <w:pPr>
        <w:pStyle w:val="a5"/>
        <w:spacing w:before="0" w:beforeAutospacing="0" w:after="0" w:afterAutospacing="0" w:line="276" w:lineRule="auto"/>
        <w:ind w:leftChars="0" w:left="0" w:firstLineChars="0" w:firstLine="0"/>
        <w:jc w:val="both"/>
      </w:pPr>
    </w:p>
    <w:p w:rsidR="004B0795" w:rsidRPr="005D285F" w:rsidRDefault="004B0795" w:rsidP="00D30258">
      <w:pPr>
        <w:pStyle w:val="a5"/>
        <w:spacing w:before="0" w:beforeAutospacing="0" w:after="0" w:afterAutospacing="0" w:line="276" w:lineRule="auto"/>
        <w:ind w:left="0" w:hanging="2"/>
        <w:jc w:val="both"/>
      </w:pPr>
    </w:p>
    <w:sectPr w:rsidR="004B0795" w:rsidRPr="005D285F" w:rsidSect="00EF6C77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D6F" w:rsidRDefault="00F81D6F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F81D6F" w:rsidRDefault="00F81D6F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D" w:rsidRDefault="00E63E2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93782D">
      <w:rPr>
        <w:color w:val="000000"/>
      </w:rPr>
      <w:instrText>PAGE</w:instrText>
    </w:r>
    <w:r>
      <w:rPr>
        <w:color w:val="000000"/>
      </w:rPr>
      <w:fldChar w:fldCharType="separate"/>
    </w:r>
    <w:r w:rsidR="0080305F">
      <w:rPr>
        <w:noProof/>
        <w:color w:val="000000"/>
      </w:rPr>
      <w:t>3</w:t>
    </w:r>
    <w:r>
      <w:rPr>
        <w:color w:val="000000"/>
      </w:rPr>
      <w:fldChar w:fldCharType="end"/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D6F" w:rsidRDefault="00F81D6F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F81D6F" w:rsidRDefault="00F81D6F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‼" style="width:12pt;height:12pt;visibility:visibl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7CEE"/>
    <w:rsid w:val="000128F4"/>
    <w:rsid w:val="000178D7"/>
    <w:rsid w:val="00045987"/>
    <w:rsid w:val="0004795C"/>
    <w:rsid w:val="000608C8"/>
    <w:rsid w:val="00065A31"/>
    <w:rsid w:val="00072510"/>
    <w:rsid w:val="0008621C"/>
    <w:rsid w:val="00093810"/>
    <w:rsid w:val="000A2CCA"/>
    <w:rsid w:val="000C218E"/>
    <w:rsid w:val="000C4D3A"/>
    <w:rsid w:val="000E06AC"/>
    <w:rsid w:val="000F5A37"/>
    <w:rsid w:val="000F7954"/>
    <w:rsid w:val="001152B1"/>
    <w:rsid w:val="0011689E"/>
    <w:rsid w:val="00117A59"/>
    <w:rsid w:val="00150FE4"/>
    <w:rsid w:val="00167543"/>
    <w:rsid w:val="001707D5"/>
    <w:rsid w:val="001877EF"/>
    <w:rsid w:val="001916B8"/>
    <w:rsid w:val="001A4C34"/>
    <w:rsid w:val="001B4C8A"/>
    <w:rsid w:val="001C0248"/>
    <w:rsid w:val="001C108D"/>
    <w:rsid w:val="001C3180"/>
    <w:rsid w:val="001C7933"/>
    <w:rsid w:val="001D336D"/>
    <w:rsid w:val="001D4CE6"/>
    <w:rsid w:val="001E0DAA"/>
    <w:rsid w:val="00212653"/>
    <w:rsid w:val="002306F2"/>
    <w:rsid w:val="002363FC"/>
    <w:rsid w:val="00250B56"/>
    <w:rsid w:val="00273C90"/>
    <w:rsid w:val="00274935"/>
    <w:rsid w:val="00274EE2"/>
    <w:rsid w:val="00275A8E"/>
    <w:rsid w:val="00277067"/>
    <w:rsid w:val="00282098"/>
    <w:rsid w:val="002A2910"/>
    <w:rsid w:val="002A6990"/>
    <w:rsid w:val="002B0D2E"/>
    <w:rsid w:val="002B41FC"/>
    <w:rsid w:val="002D6F61"/>
    <w:rsid w:val="002E068E"/>
    <w:rsid w:val="002E11A0"/>
    <w:rsid w:val="002E17FC"/>
    <w:rsid w:val="002E70D5"/>
    <w:rsid w:val="002F0F2F"/>
    <w:rsid w:val="00314A0F"/>
    <w:rsid w:val="00322470"/>
    <w:rsid w:val="003275E4"/>
    <w:rsid w:val="00331342"/>
    <w:rsid w:val="003326EB"/>
    <w:rsid w:val="003608B8"/>
    <w:rsid w:val="0036513F"/>
    <w:rsid w:val="00366DC1"/>
    <w:rsid w:val="00370308"/>
    <w:rsid w:val="00372842"/>
    <w:rsid w:val="003804F7"/>
    <w:rsid w:val="003906BE"/>
    <w:rsid w:val="00397CB5"/>
    <w:rsid w:val="003A7360"/>
    <w:rsid w:val="003C334B"/>
    <w:rsid w:val="003C3B7C"/>
    <w:rsid w:val="003D2F8C"/>
    <w:rsid w:val="003D4C43"/>
    <w:rsid w:val="003E2326"/>
    <w:rsid w:val="003F44D2"/>
    <w:rsid w:val="00412F82"/>
    <w:rsid w:val="00413B99"/>
    <w:rsid w:val="004335B7"/>
    <w:rsid w:val="00441798"/>
    <w:rsid w:val="00446523"/>
    <w:rsid w:val="00451BAA"/>
    <w:rsid w:val="00451F08"/>
    <w:rsid w:val="00472C66"/>
    <w:rsid w:val="00473169"/>
    <w:rsid w:val="00483392"/>
    <w:rsid w:val="004A219E"/>
    <w:rsid w:val="004A63F2"/>
    <w:rsid w:val="004B0795"/>
    <w:rsid w:val="004B406D"/>
    <w:rsid w:val="004C24E1"/>
    <w:rsid w:val="004C7D10"/>
    <w:rsid w:val="004F5CD5"/>
    <w:rsid w:val="00507778"/>
    <w:rsid w:val="00512DD0"/>
    <w:rsid w:val="005257FC"/>
    <w:rsid w:val="00534BAA"/>
    <w:rsid w:val="00554C90"/>
    <w:rsid w:val="00576781"/>
    <w:rsid w:val="00580AB7"/>
    <w:rsid w:val="00587580"/>
    <w:rsid w:val="00594F8B"/>
    <w:rsid w:val="005A2D37"/>
    <w:rsid w:val="005D036D"/>
    <w:rsid w:val="005D2355"/>
    <w:rsid w:val="005D285F"/>
    <w:rsid w:val="005E1DBD"/>
    <w:rsid w:val="005F5439"/>
    <w:rsid w:val="006008A7"/>
    <w:rsid w:val="00603D5E"/>
    <w:rsid w:val="00620C38"/>
    <w:rsid w:val="00622AA7"/>
    <w:rsid w:val="00632C05"/>
    <w:rsid w:val="006431A0"/>
    <w:rsid w:val="00646642"/>
    <w:rsid w:val="0064732C"/>
    <w:rsid w:val="00664642"/>
    <w:rsid w:val="00675C21"/>
    <w:rsid w:val="0067634F"/>
    <w:rsid w:val="006768C2"/>
    <w:rsid w:val="006B670E"/>
    <w:rsid w:val="006C002B"/>
    <w:rsid w:val="006D47DA"/>
    <w:rsid w:val="006E4725"/>
    <w:rsid w:val="006E4E4D"/>
    <w:rsid w:val="006F0BA9"/>
    <w:rsid w:val="006F2ACD"/>
    <w:rsid w:val="006F35A7"/>
    <w:rsid w:val="00700543"/>
    <w:rsid w:val="00700E18"/>
    <w:rsid w:val="00717804"/>
    <w:rsid w:val="0071786B"/>
    <w:rsid w:val="00720239"/>
    <w:rsid w:val="00720C97"/>
    <w:rsid w:val="00733ECF"/>
    <w:rsid w:val="007431CC"/>
    <w:rsid w:val="00764ADF"/>
    <w:rsid w:val="007815B8"/>
    <w:rsid w:val="00783BE7"/>
    <w:rsid w:val="00790ABC"/>
    <w:rsid w:val="007917D5"/>
    <w:rsid w:val="007A445E"/>
    <w:rsid w:val="007A4F71"/>
    <w:rsid w:val="007C0AE6"/>
    <w:rsid w:val="007C56FF"/>
    <w:rsid w:val="007C7CE0"/>
    <w:rsid w:val="007D2CD9"/>
    <w:rsid w:val="007D3881"/>
    <w:rsid w:val="007D3AA2"/>
    <w:rsid w:val="007F2009"/>
    <w:rsid w:val="0080305F"/>
    <w:rsid w:val="00817F2E"/>
    <w:rsid w:val="00820194"/>
    <w:rsid w:val="00832AF8"/>
    <w:rsid w:val="00836D50"/>
    <w:rsid w:val="0084376C"/>
    <w:rsid w:val="0086203A"/>
    <w:rsid w:val="00873707"/>
    <w:rsid w:val="00891C36"/>
    <w:rsid w:val="0089562F"/>
    <w:rsid w:val="008A5368"/>
    <w:rsid w:val="008A7DB4"/>
    <w:rsid w:val="008B2067"/>
    <w:rsid w:val="008C4AA7"/>
    <w:rsid w:val="008D59E4"/>
    <w:rsid w:val="008E2144"/>
    <w:rsid w:val="008E40B5"/>
    <w:rsid w:val="008E4262"/>
    <w:rsid w:val="008E4D78"/>
    <w:rsid w:val="008F33EE"/>
    <w:rsid w:val="008F6A0F"/>
    <w:rsid w:val="0093782D"/>
    <w:rsid w:val="00963DF6"/>
    <w:rsid w:val="00972915"/>
    <w:rsid w:val="00974F6B"/>
    <w:rsid w:val="00981C4E"/>
    <w:rsid w:val="00984A1C"/>
    <w:rsid w:val="009C053F"/>
    <w:rsid w:val="009C1225"/>
    <w:rsid w:val="009C5E29"/>
    <w:rsid w:val="009D141A"/>
    <w:rsid w:val="009F1CF7"/>
    <w:rsid w:val="009F40BA"/>
    <w:rsid w:val="00A05A8E"/>
    <w:rsid w:val="00A162C1"/>
    <w:rsid w:val="00A174BC"/>
    <w:rsid w:val="00A404AE"/>
    <w:rsid w:val="00A46DA1"/>
    <w:rsid w:val="00A6393A"/>
    <w:rsid w:val="00A67FB5"/>
    <w:rsid w:val="00A90F50"/>
    <w:rsid w:val="00A95651"/>
    <w:rsid w:val="00A968FB"/>
    <w:rsid w:val="00A970C8"/>
    <w:rsid w:val="00AA247C"/>
    <w:rsid w:val="00AA53CF"/>
    <w:rsid w:val="00AC7932"/>
    <w:rsid w:val="00AE4CE8"/>
    <w:rsid w:val="00AE5691"/>
    <w:rsid w:val="00AE7A9C"/>
    <w:rsid w:val="00B03C1A"/>
    <w:rsid w:val="00B07719"/>
    <w:rsid w:val="00B371A0"/>
    <w:rsid w:val="00B37B9A"/>
    <w:rsid w:val="00B45EC0"/>
    <w:rsid w:val="00B53EFB"/>
    <w:rsid w:val="00B57878"/>
    <w:rsid w:val="00B77B0A"/>
    <w:rsid w:val="00B879F7"/>
    <w:rsid w:val="00B913B2"/>
    <w:rsid w:val="00B93FDF"/>
    <w:rsid w:val="00B945F2"/>
    <w:rsid w:val="00BA04BB"/>
    <w:rsid w:val="00BA4E0B"/>
    <w:rsid w:val="00BA5D0B"/>
    <w:rsid w:val="00BB55F4"/>
    <w:rsid w:val="00BC31CC"/>
    <w:rsid w:val="00BD05FA"/>
    <w:rsid w:val="00BE34E4"/>
    <w:rsid w:val="00BE34F9"/>
    <w:rsid w:val="00C005E4"/>
    <w:rsid w:val="00C03244"/>
    <w:rsid w:val="00C0522A"/>
    <w:rsid w:val="00C153D3"/>
    <w:rsid w:val="00C25102"/>
    <w:rsid w:val="00C41E43"/>
    <w:rsid w:val="00C46A61"/>
    <w:rsid w:val="00C5253B"/>
    <w:rsid w:val="00C84100"/>
    <w:rsid w:val="00C85631"/>
    <w:rsid w:val="00CA04AA"/>
    <w:rsid w:val="00CA1302"/>
    <w:rsid w:val="00CA6BBA"/>
    <w:rsid w:val="00CA7289"/>
    <w:rsid w:val="00CB03BA"/>
    <w:rsid w:val="00CB64AA"/>
    <w:rsid w:val="00CC019B"/>
    <w:rsid w:val="00CC32DA"/>
    <w:rsid w:val="00CD5B5E"/>
    <w:rsid w:val="00CE48F6"/>
    <w:rsid w:val="00CE4E9F"/>
    <w:rsid w:val="00CF1D0C"/>
    <w:rsid w:val="00D001DC"/>
    <w:rsid w:val="00D03915"/>
    <w:rsid w:val="00D11821"/>
    <w:rsid w:val="00D15C73"/>
    <w:rsid w:val="00D1678D"/>
    <w:rsid w:val="00D20E91"/>
    <w:rsid w:val="00D30258"/>
    <w:rsid w:val="00D6271B"/>
    <w:rsid w:val="00D73514"/>
    <w:rsid w:val="00D949E6"/>
    <w:rsid w:val="00D94CCA"/>
    <w:rsid w:val="00DC6060"/>
    <w:rsid w:val="00DC7985"/>
    <w:rsid w:val="00DE07B3"/>
    <w:rsid w:val="00DE5CCD"/>
    <w:rsid w:val="00E01B43"/>
    <w:rsid w:val="00E064F0"/>
    <w:rsid w:val="00E10248"/>
    <w:rsid w:val="00E10F28"/>
    <w:rsid w:val="00E114E1"/>
    <w:rsid w:val="00E14DF2"/>
    <w:rsid w:val="00E47459"/>
    <w:rsid w:val="00E63E2E"/>
    <w:rsid w:val="00E64EDD"/>
    <w:rsid w:val="00E66905"/>
    <w:rsid w:val="00E80CCC"/>
    <w:rsid w:val="00E8159C"/>
    <w:rsid w:val="00E8394F"/>
    <w:rsid w:val="00E87544"/>
    <w:rsid w:val="00EA1A6D"/>
    <w:rsid w:val="00EB49F0"/>
    <w:rsid w:val="00EE0CC4"/>
    <w:rsid w:val="00EE714E"/>
    <w:rsid w:val="00EF0030"/>
    <w:rsid w:val="00EF4BFF"/>
    <w:rsid w:val="00EF6C77"/>
    <w:rsid w:val="00EF7D5D"/>
    <w:rsid w:val="00F0042F"/>
    <w:rsid w:val="00F02B65"/>
    <w:rsid w:val="00F17899"/>
    <w:rsid w:val="00F246BB"/>
    <w:rsid w:val="00F3040C"/>
    <w:rsid w:val="00F33A09"/>
    <w:rsid w:val="00F361FC"/>
    <w:rsid w:val="00F46102"/>
    <w:rsid w:val="00F46916"/>
    <w:rsid w:val="00F63F11"/>
    <w:rsid w:val="00F81D6F"/>
    <w:rsid w:val="00F854FB"/>
    <w:rsid w:val="00F97EA8"/>
    <w:rsid w:val="00FA0E1B"/>
    <w:rsid w:val="00FB3D6C"/>
    <w:rsid w:val="00FC1BBC"/>
    <w:rsid w:val="00FD77C6"/>
    <w:rsid w:val="00FE0D31"/>
    <w:rsid w:val="00FE274F"/>
    <w:rsid w:val="00FE40BB"/>
    <w:rsid w:val="00FE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E2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E6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E63E2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3E2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63E2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63E2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E63E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3E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E63E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E63E2E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E63E2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E6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E6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E6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E6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63E2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E63E2E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E63E2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E63E2E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E63E2E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E63E2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E63E2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E63E2E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E63E2E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E63E2E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E63E2E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E63E2E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E63E2E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E63E2E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E6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E63E2E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E63E2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E63E2E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E63E2E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E63E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E63E2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E63E2E"/>
    <w:pPr>
      <w:spacing w:after="120"/>
      <w:ind w:left="283"/>
    </w:pPr>
  </w:style>
  <w:style w:type="character" w:customStyle="1" w:styleId="afa">
    <w:name w:val="Основной текст с отступом Знак"/>
    <w:rsid w:val="00E63E2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qFormat/>
    <w:rsid w:val="00E63E2E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E63E2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E6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E6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E63E2E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E6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E63E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E63E2E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E63E2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E63E2E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E63E2E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E63E2E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E6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E6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E6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E63E2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E63E2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E63E2E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E63E2E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E63E2E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E63E2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E63E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E63E2E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E63E2E"/>
    <w:rPr>
      <w:w w:val="100"/>
      <w:position w:val="-1"/>
      <w:effect w:val="none"/>
      <w:vertAlign w:val="baseline"/>
      <w:cs w:val="0"/>
      <w:em w:val="none"/>
    </w:rPr>
  </w:style>
  <w:style w:type="character" w:styleId="aff5">
    <w:name w:val="FollowedHyperlink"/>
    <w:basedOn w:val="a0"/>
    <w:uiPriority w:val="99"/>
    <w:semiHidden/>
    <w:unhideWhenUsed/>
    <w:rsid w:val="00045987"/>
    <w:rPr>
      <w:color w:val="800080" w:themeColor="followedHyperlink"/>
      <w:u w:val="single"/>
    </w:rPr>
  </w:style>
  <w:style w:type="character" w:customStyle="1" w:styleId="topic-text-token">
    <w:name w:val="topic-text-token"/>
    <w:basedOn w:val="a0"/>
    <w:rsid w:val="004B0795"/>
  </w:style>
  <w:style w:type="character" w:customStyle="1" w:styleId="vkitposttextroot--jrdml">
    <w:name w:val="vkitposttext__root--jrdml"/>
    <w:basedOn w:val="a0"/>
    <w:rsid w:val="003C3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qFormat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f5">
    <w:name w:val="FollowedHyperlink"/>
    <w:basedOn w:val="a0"/>
    <w:uiPriority w:val="99"/>
    <w:semiHidden/>
    <w:unhideWhenUsed/>
    <w:rsid w:val="00045987"/>
    <w:rPr>
      <w:color w:val="800080" w:themeColor="followedHyperlink"/>
      <w:u w:val="single"/>
    </w:rPr>
  </w:style>
  <w:style w:type="character" w:customStyle="1" w:styleId="topic-text-token">
    <w:name w:val="topic-text-token"/>
    <w:basedOn w:val="a0"/>
    <w:rsid w:val="004B0795"/>
  </w:style>
  <w:style w:type="character" w:customStyle="1" w:styleId="vkitposttextroot--jrdml">
    <w:name w:val="vkitposttext__root--jrdml"/>
    <w:basedOn w:val="a0"/>
    <w:rsid w:val="003C3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6F683B16-9C24-4546-9E05-1D8CD25B5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070KorolkovaSV</cp:lastModifiedBy>
  <cp:revision>2</cp:revision>
  <cp:lastPrinted>2025-02-19T09:22:00Z</cp:lastPrinted>
  <dcterms:created xsi:type="dcterms:W3CDTF">2025-02-25T15:10:00Z</dcterms:created>
  <dcterms:modified xsi:type="dcterms:W3CDTF">2025-02-25T15:10:00Z</dcterms:modified>
</cp:coreProperties>
</file>