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5E" w:rsidRPr="007D395E" w:rsidRDefault="007D395E" w:rsidP="00653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95E">
        <w:rPr>
          <w:rFonts w:ascii="Times New Roman" w:hAnsi="Times New Roman" w:cs="Times New Roman"/>
          <w:b/>
          <w:sz w:val="28"/>
          <w:szCs w:val="28"/>
        </w:rPr>
        <w:t>УФНС России по Псковской области уточняет код периода для уведомления по страховым взносам в декабре</w:t>
      </w:r>
    </w:p>
    <w:p w:rsidR="00EA4430" w:rsidRDefault="00EA4430" w:rsidP="0065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430" w:rsidRDefault="00EA4430" w:rsidP="0065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Псковской области</w:t>
      </w:r>
      <w:r w:rsidRPr="00EA4430">
        <w:rPr>
          <w:rFonts w:ascii="Times New Roman" w:hAnsi="Times New Roman" w:cs="Times New Roman"/>
          <w:sz w:val="28"/>
          <w:szCs w:val="28"/>
        </w:rPr>
        <w:t xml:space="preserve"> обращает внимание налогоплательщиков: при</w:t>
      </w:r>
      <w:r>
        <w:rPr>
          <w:rFonts w:ascii="Times New Roman" w:hAnsi="Times New Roman" w:cs="Times New Roman"/>
          <w:sz w:val="28"/>
          <w:szCs w:val="28"/>
        </w:rPr>
        <w:t xml:space="preserve"> уплате в декабре 2024</w:t>
      </w:r>
      <w:r w:rsidRPr="00EA4430">
        <w:rPr>
          <w:rFonts w:ascii="Times New Roman" w:hAnsi="Times New Roman" w:cs="Times New Roman"/>
          <w:sz w:val="28"/>
          <w:szCs w:val="28"/>
        </w:rPr>
        <w:t xml:space="preserve"> года страховых взносов, ис</w:t>
      </w:r>
      <w:r>
        <w:rPr>
          <w:rFonts w:ascii="Times New Roman" w:hAnsi="Times New Roman" w:cs="Times New Roman"/>
          <w:sz w:val="28"/>
          <w:szCs w:val="28"/>
        </w:rPr>
        <w:t>численных за декабрь в составе е</w:t>
      </w:r>
      <w:r w:rsidRPr="00EA4430">
        <w:rPr>
          <w:rFonts w:ascii="Times New Roman" w:hAnsi="Times New Roman" w:cs="Times New Roman"/>
          <w:sz w:val="28"/>
          <w:szCs w:val="28"/>
        </w:rPr>
        <w:t>диного налогового платежа в уведомлении</w:t>
      </w:r>
      <w:r w:rsidR="00B96DC3">
        <w:rPr>
          <w:rFonts w:ascii="Times New Roman" w:hAnsi="Times New Roman" w:cs="Times New Roman"/>
          <w:sz w:val="28"/>
          <w:szCs w:val="28"/>
        </w:rPr>
        <w:t>,</w:t>
      </w:r>
      <w:r w:rsidRPr="00EA4430">
        <w:rPr>
          <w:rFonts w:ascii="Times New Roman" w:hAnsi="Times New Roman" w:cs="Times New Roman"/>
          <w:sz w:val="28"/>
          <w:szCs w:val="28"/>
        </w:rPr>
        <w:t xml:space="preserve"> </w:t>
      </w:r>
      <w:r w:rsidR="00B96DC3">
        <w:rPr>
          <w:rFonts w:ascii="Times New Roman" w:hAnsi="Times New Roman" w:cs="Times New Roman"/>
          <w:sz w:val="28"/>
          <w:szCs w:val="28"/>
        </w:rPr>
        <w:t>представляемом в декабре,</w:t>
      </w:r>
      <w:r w:rsidR="00B96DC3" w:rsidRPr="00653585">
        <w:rPr>
          <w:rFonts w:ascii="Times New Roman" w:hAnsi="Times New Roman" w:cs="Times New Roman"/>
          <w:sz w:val="28"/>
          <w:szCs w:val="28"/>
        </w:rPr>
        <w:t xml:space="preserve"> </w:t>
      </w:r>
      <w:r w:rsidRPr="00EA4430">
        <w:rPr>
          <w:rFonts w:ascii="Times New Roman" w:hAnsi="Times New Roman" w:cs="Times New Roman"/>
          <w:sz w:val="28"/>
          <w:szCs w:val="28"/>
        </w:rPr>
        <w:t>об исчисленных суммах налогов, авансовых платежей по налогам, страховых взносов следует указать код отчётного периода 34/03.</w:t>
      </w:r>
      <w:bookmarkStart w:id="0" w:name="_GoBack"/>
      <w:bookmarkEnd w:id="0"/>
    </w:p>
    <w:p w:rsidR="00B96DC3" w:rsidRPr="00653585" w:rsidRDefault="00B96DC3" w:rsidP="00B96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585">
        <w:rPr>
          <w:rFonts w:ascii="Times New Roman" w:hAnsi="Times New Roman" w:cs="Times New Roman"/>
          <w:sz w:val="28"/>
          <w:szCs w:val="28"/>
        </w:rPr>
        <w:t>В целях корректного определени</w:t>
      </w:r>
      <w:r>
        <w:rPr>
          <w:rFonts w:ascii="Times New Roman" w:hAnsi="Times New Roman" w:cs="Times New Roman"/>
          <w:sz w:val="28"/>
          <w:szCs w:val="28"/>
        </w:rPr>
        <w:t xml:space="preserve">я принадлежности сумм денежных </w:t>
      </w:r>
      <w:r w:rsidRPr="00653585">
        <w:rPr>
          <w:rFonts w:ascii="Times New Roman" w:hAnsi="Times New Roman" w:cs="Times New Roman"/>
          <w:sz w:val="28"/>
          <w:szCs w:val="28"/>
        </w:rPr>
        <w:t>средств, перечисленных и (или) признаваемых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единого налогового</w:t>
      </w:r>
      <w:r w:rsidRPr="00653585">
        <w:rPr>
          <w:rFonts w:ascii="Times New Roman" w:hAnsi="Times New Roman" w:cs="Times New Roman"/>
          <w:sz w:val="28"/>
          <w:szCs w:val="28"/>
        </w:rPr>
        <w:t xml:space="preserve"> платежа, в этом же уведомлении налоговым </w:t>
      </w:r>
      <w:r>
        <w:rPr>
          <w:rFonts w:ascii="Times New Roman" w:hAnsi="Times New Roman" w:cs="Times New Roman"/>
          <w:sz w:val="28"/>
          <w:szCs w:val="28"/>
        </w:rPr>
        <w:t xml:space="preserve">агентам следует отразить сумму </w:t>
      </w:r>
      <w:r w:rsidRPr="00653585">
        <w:rPr>
          <w:rFonts w:ascii="Times New Roman" w:hAnsi="Times New Roman" w:cs="Times New Roman"/>
          <w:sz w:val="28"/>
          <w:szCs w:val="28"/>
        </w:rPr>
        <w:t xml:space="preserve"> исчисленного за период с 23 по 31 декабря 2024 года НДФЛ с указанием кода </w:t>
      </w:r>
    </w:p>
    <w:p w:rsidR="00EA4430" w:rsidRDefault="00B96DC3" w:rsidP="0065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отчетного периода 34/13.</w:t>
      </w:r>
    </w:p>
    <w:p w:rsidR="00B96DC3" w:rsidRDefault="00B96DC3" w:rsidP="00B96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Напомним, п</w:t>
      </w:r>
      <w:r w:rsidR="00653585" w:rsidRPr="00653585">
        <w:rPr>
          <w:rFonts w:ascii="Times New Roman" w:hAnsi="Times New Roman" w:cs="Times New Roman"/>
          <w:sz w:val="28"/>
          <w:szCs w:val="28"/>
        </w:rPr>
        <w:t>ри наличии достаточного положитель</w:t>
      </w:r>
      <w:r w:rsidR="00653585">
        <w:rPr>
          <w:rFonts w:ascii="Times New Roman" w:hAnsi="Times New Roman" w:cs="Times New Roman"/>
          <w:sz w:val="28"/>
          <w:szCs w:val="28"/>
        </w:rPr>
        <w:t xml:space="preserve">ного сальдо единого налогового  </w:t>
      </w:r>
      <w:r w:rsidR="00653585" w:rsidRPr="00653585">
        <w:rPr>
          <w:rFonts w:ascii="Times New Roman" w:hAnsi="Times New Roman" w:cs="Times New Roman"/>
          <w:sz w:val="28"/>
          <w:szCs w:val="28"/>
        </w:rPr>
        <w:t>счета, образовавшегося с учетом абзаца втор</w:t>
      </w:r>
      <w:r>
        <w:rPr>
          <w:rFonts w:ascii="Times New Roman" w:hAnsi="Times New Roman" w:cs="Times New Roman"/>
          <w:sz w:val="28"/>
          <w:szCs w:val="28"/>
        </w:rPr>
        <w:t>ого п. 9 ст.</w:t>
      </w:r>
      <w:r w:rsidR="00653585">
        <w:rPr>
          <w:rFonts w:ascii="Times New Roman" w:hAnsi="Times New Roman" w:cs="Times New Roman"/>
          <w:sz w:val="28"/>
          <w:szCs w:val="28"/>
        </w:rPr>
        <w:t xml:space="preserve"> 78 </w:t>
      </w:r>
      <w:r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653585"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653585">
        <w:rPr>
          <w:rFonts w:ascii="Times New Roman" w:hAnsi="Times New Roman" w:cs="Times New Roman"/>
          <w:sz w:val="28"/>
          <w:szCs w:val="28"/>
        </w:rPr>
        <w:t xml:space="preserve"> </w:t>
      </w:r>
      <w:r w:rsidR="00653585" w:rsidRPr="00653585">
        <w:rPr>
          <w:rFonts w:ascii="Times New Roman" w:hAnsi="Times New Roman" w:cs="Times New Roman"/>
          <w:sz w:val="28"/>
          <w:szCs w:val="28"/>
        </w:rPr>
        <w:t>после зачета денежных средств в счет исполнения обя</w:t>
      </w:r>
      <w:r w:rsidR="00653585">
        <w:rPr>
          <w:rFonts w:ascii="Times New Roman" w:hAnsi="Times New Roman" w:cs="Times New Roman"/>
          <w:sz w:val="28"/>
          <w:szCs w:val="28"/>
        </w:rPr>
        <w:t xml:space="preserve">занности по уплате  </w:t>
      </w:r>
      <w:r w:rsidR="00653585" w:rsidRPr="00653585">
        <w:rPr>
          <w:rFonts w:ascii="Times New Roman" w:hAnsi="Times New Roman" w:cs="Times New Roman"/>
          <w:sz w:val="28"/>
          <w:szCs w:val="28"/>
        </w:rPr>
        <w:t>налога на доходы физических лиц, суммы страховых взносов будут зачтены в счет исполнения предстоящей обязанности</w:t>
      </w:r>
      <w:r w:rsidR="00653585">
        <w:rPr>
          <w:rFonts w:ascii="Times New Roman" w:hAnsi="Times New Roman" w:cs="Times New Roman"/>
          <w:sz w:val="28"/>
          <w:szCs w:val="28"/>
        </w:rPr>
        <w:t xml:space="preserve"> по уплате указанных страховых  </w:t>
      </w:r>
      <w:r w:rsidR="00653585" w:rsidRPr="00653585">
        <w:rPr>
          <w:rFonts w:ascii="Times New Roman" w:hAnsi="Times New Roman" w:cs="Times New Roman"/>
          <w:sz w:val="28"/>
          <w:szCs w:val="28"/>
        </w:rPr>
        <w:t>взносов, не позднее дня, следующего за днем поступлени</w:t>
      </w:r>
      <w:r w:rsidR="00653585">
        <w:rPr>
          <w:rFonts w:ascii="Times New Roman" w:hAnsi="Times New Roman" w:cs="Times New Roman"/>
          <w:sz w:val="28"/>
          <w:szCs w:val="28"/>
        </w:rPr>
        <w:t>я в налоговый</w:t>
      </w:r>
      <w:proofErr w:type="gramEnd"/>
      <w:r w:rsidR="00653585">
        <w:rPr>
          <w:rFonts w:ascii="Times New Roman" w:hAnsi="Times New Roman" w:cs="Times New Roman"/>
          <w:sz w:val="28"/>
          <w:szCs w:val="28"/>
        </w:rPr>
        <w:t xml:space="preserve">  </w:t>
      </w:r>
      <w:r w:rsidR="00653585" w:rsidRPr="00653585">
        <w:rPr>
          <w:rFonts w:ascii="Times New Roman" w:hAnsi="Times New Roman" w:cs="Times New Roman"/>
          <w:sz w:val="28"/>
          <w:szCs w:val="28"/>
        </w:rPr>
        <w:t>орган таких уведомлений.</w:t>
      </w:r>
      <w:r w:rsidRPr="00B96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C3" w:rsidRPr="00653585" w:rsidRDefault="00B96DC3" w:rsidP="00B96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правильное заполнение реквизитов</w:t>
      </w:r>
      <w:r w:rsidRPr="00653585">
        <w:rPr>
          <w:rFonts w:ascii="Times New Roman" w:hAnsi="Times New Roman" w:cs="Times New Roman"/>
          <w:sz w:val="28"/>
          <w:szCs w:val="28"/>
        </w:rPr>
        <w:t xml:space="preserve"> позволяет обеспеч</w:t>
      </w:r>
      <w:r>
        <w:rPr>
          <w:rFonts w:ascii="Times New Roman" w:hAnsi="Times New Roman" w:cs="Times New Roman"/>
          <w:sz w:val="28"/>
          <w:szCs w:val="28"/>
        </w:rPr>
        <w:t>ить своевременное и равномерное</w:t>
      </w:r>
      <w:r w:rsidRPr="00653585">
        <w:rPr>
          <w:rFonts w:ascii="Times New Roman" w:hAnsi="Times New Roman" w:cs="Times New Roman"/>
          <w:sz w:val="28"/>
          <w:szCs w:val="28"/>
        </w:rPr>
        <w:t xml:space="preserve"> пополнение бюджетов государ</w:t>
      </w:r>
      <w:r>
        <w:rPr>
          <w:rFonts w:ascii="Times New Roman" w:hAnsi="Times New Roman" w:cs="Times New Roman"/>
          <w:sz w:val="28"/>
          <w:szCs w:val="28"/>
        </w:rPr>
        <w:t>ственных внебюджетных фондов по</w:t>
      </w:r>
      <w:r w:rsidRPr="00653585">
        <w:rPr>
          <w:rFonts w:ascii="Times New Roman" w:hAnsi="Times New Roman" w:cs="Times New Roman"/>
          <w:sz w:val="28"/>
          <w:szCs w:val="28"/>
        </w:rPr>
        <w:t xml:space="preserve"> фактической уплате сумм страховых взносов.</w:t>
      </w:r>
    </w:p>
    <w:p w:rsidR="0063759E" w:rsidRPr="00653585" w:rsidRDefault="00F15B5D" w:rsidP="0065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759E" w:rsidRPr="00653585" w:rsidSect="007D39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53585"/>
    <w:rsid w:val="00653585"/>
    <w:rsid w:val="00692B5B"/>
    <w:rsid w:val="006E6E33"/>
    <w:rsid w:val="007D395E"/>
    <w:rsid w:val="00B96DC3"/>
    <w:rsid w:val="00E40197"/>
    <w:rsid w:val="00EA4430"/>
    <w:rsid w:val="00F1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Admin</cp:lastModifiedBy>
  <cp:revision>3</cp:revision>
  <dcterms:created xsi:type="dcterms:W3CDTF">2024-11-20T08:07:00Z</dcterms:created>
  <dcterms:modified xsi:type="dcterms:W3CDTF">2024-11-20T09:51:00Z</dcterms:modified>
</cp:coreProperties>
</file>