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11" w:rsidRPr="001D3E11" w:rsidRDefault="00457B11" w:rsidP="001D3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Псковской области обращает внимание на правильность заполнения реквизитов при оплате налогов за третье лицо</w:t>
      </w:r>
    </w:p>
    <w:p w:rsidR="001D3E11" w:rsidRPr="001D3E11" w:rsidRDefault="001D3E11" w:rsidP="001D3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B11" w:rsidRDefault="00457B11" w:rsidP="0045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 статьи 45 НК РФ предусмотрена возможность оплаты налога за налогоплательщика иным лицом, при этом и</w:t>
      </w:r>
      <w:r>
        <w:rPr>
          <w:rFonts w:ascii="Times New Roman" w:hAnsi="Times New Roman" w:cs="Times New Roman"/>
          <w:sz w:val="28"/>
          <w:szCs w:val="28"/>
        </w:rPr>
        <w:t>ное лицо не вправе требовать возврата уплаченн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 налогоплательщика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B11" w:rsidRDefault="00457B11" w:rsidP="0045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ошибка, которую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допускают налогоплательщики при использовании положений данного пункта заключается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указании неверного ИНН плательщика: вместо ИНН того, за кого перечисляются денежные средства указывается ИНН того, кто фактически осуществляет платеж.</w:t>
      </w:r>
    </w:p>
    <w:p w:rsidR="00457B11" w:rsidRDefault="00457B11" w:rsidP="0045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такой ситуации денежные средства поступят на единый налоговый счет того лица, которое фактически осуществило платеж.</w:t>
      </w:r>
    </w:p>
    <w:p w:rsidR="00457B11" w:rsidRDefault="00457B11" w:rsidP="0045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обязанность лица, за которое перечислялись денежные средства, не будет исполнена.</w:t>
      </w:r>
    </w:p>
    <w:p w:rsidR="00457B11" w:rsidRDefault="00457B11" w:rsidP="0045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B11" w:rsidRDefault="00457B11" w:rsidP="0045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особое внимание, что п</w:t>
      </w:r>
      <w:r w:rsidRPr="00457B11">
        <w:rPr>
          <w:rFonts w:ascii="Times New Roman" w:hAnsi="Times New Roman" w:cs="Times New Roman"/>
          <w:sz w:val="28"/>
          <w:szCs w:val="28"/>
        </w:rPr>
        <w:t>ри перечислении суммы денежных сре</w:t>
      </w:r>
      <w:proofErr w:type="gramStart"/>
      <w:r w:rsidRPr="00457B11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457B11">
        <w:rPr>
          <w:rFonts w:ascii="Times New Roman" w:hAnsi="Times New Roman" w:cs="Times New Roman"/>
          <w:sz w:val="28"/>
          <w:szCs w:val="28"/>
        </w:rPr>
        <w:t>ет исполнения обязанности по уплате налогов иным лицом за налогоплательщика в платежном поручении указывается идентификационный номер налогоплательщика, за которого перечислены указанные денежные средства.</w:t>
      </w:r>
    </w:p>
    <w:p w:rsidR="00457B11" w:rsidRDefault="00457B11" w:rsidP="0045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B11" w:rsidRDefault="00457B11" w:rsidP="0045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допущения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ошибок при заполнении платежного поручения, </w:t>
      </w:r>
      <w:r w:rsidRPr="00457B11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по согласованию с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правила заполнения платежных поручений при перечислении платежей в бюджетную систему Российской Федерации.</w:t>
      </w:r>
    </w:p>
    <w:p w:rsidR="00784474" w:rsidRDefault="00784474" w:rsidP="0045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B11" w:rsidRPr="00457B11" w:rsidRDefault="00457B11" w:rsidP="0045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данными правилами можно изучив приложение 2 к п</w:t>
      </w:r>
      <w:r w:rsidRPr="00457B1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7B11">
        <w:rPr>
          <w:rFonts w:ascii="Times New Roman" w:hAnsi="Times New Roman" w:cs="Times New Roman"/>
          <w:sz w:val="28"/>
          <w:szCs w:val="28"/>
        </w:rPr>
        <w:t xml:space="preserve"> Минфина России от 12.11.2013 N 107н (ред. от 30.12.2022)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B11">
        <w:rPr>
          <w:rFonts w:ascii="Times New Roman" w:hAnsi="Times New Roman" w:cs="Times New Roman"/>
          <w:sz w:val="28"/>
          <w:szCs w:val="28"/>
        </w:rPr>
        <w:t>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4474">
        <w:rPr>
          <w:rFonts w:ascii="Times New Roman" w:hAnsi="Times New Roman" w:cs="Times New Roman"/>
          <w:sz w:val="28"/>
          <w:szCs w:val="28"/>
        </w:rPr>
        <w:t>.</w:t>
      </w:r>
    </w:p>
    <w:p w:rsidR="002679C2" w:rsidRDefault="002679C2" w:rsidP="00267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DF1" w:rsidRPr="002679C2" w:rsidRDefault="00E42DF1" w:rsidP="00E42D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ошибок при перечислении налоговых платежей, это может привести к образованию задолженности перед бюджетной системой Российской Федерации.</w:t>
      </w:r>
      <w:bookmarkStart w:id="0" w:name="_GoBack"/>
      <w:bookmarkEnd w:id="0"/>
    </w:p>
    <w:p w:rsidR="001D3E11" w:rsidRPr="002679C2" w:rsidRDefault="001D3E11" w:rsidP="001D3E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E11" w:rsidRPr="002679C2" w:rsidSect="00E4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33C5"/>
    <w:multiLevelType w:val="hybridMultilevel"/>
    <w:tmpl w:val="82E2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11"/>
    <w:rsid w:val="001D3E11"/>
    <w:rsid w:val="001E2E32"/>
    <w:rsid w:val="002679C2"/>
    <w:rsid w:val="00423148"/>
    <w:rsid w:val="00457B11"/>
    <w:rsid w:val="005750EF"/>
    <w:rsid w:val="007277DF"/>
    <w:rsid w:val="00784474"/>
    <w:rsid w:val="008340D5"/>
    <w:rsid w:val="00E42DF1"/>
    <w:rsid w:val="00E440F4"/>
    <w:rsid w:val="00E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E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E11"/>
    <w:rPr>
      <w:color w:val="0000FF" w:themeColor="hyperlink"/>
      <w:u w:val="single"/>
    </w:rPr>
  </w:style>
  <w:style w:type="paragraph" w:customStyle="1" w:styleId="template-header">
    <w:name w:val="template-header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justify">
    <w:name w:val="ql-align-justify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-footer">
    <w:name w:val="template-footer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E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E11"/>
    <w:rPr>
      <w:color w:val="0000FF" w:themeColor="hyperlink"/>
      <w:u w:val="single"/>
    </w:rPr>
  </w:style>
  <w:style w:type="paragraph" w:customStyle="1" w:styleId="template-header">
    <w:name w:val="template-header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justify">
    <w:name w:val="ql-align-justify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plate-footer">
    <w:name w:val="template-footer"/>
    <w:basedOn w:val="a"/>
    <w:rsid w:val="0026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 Михаил</dc:creator>
  <cp:lastModifiedBy>Иванов Дмитрий Геннадьевич</cp:lastModifiedBy>
  <cp:revision>6</cp:revision>
  <dcterms:created xsi:type="dcterms:W3CDTF">2024-02-13T06:34:00Z</dcterms:created>
  <dcterms:modified xsi:type="dcterms:W3CDTF">2024-06-19T17:10:00Z</dcterms:modified>
</cp:coreProperties>
</file>