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B43" w14:textId="70CDFADD" w:rsidR="0090026F" w:rsidRPr="003864C1" w:rsidRDefault="00FA38A0" w:rsidP="003864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hAnsi="Times New Roman" w:cs="Times New Roman"/>
          <w:b/>
          <w:sz w:val="28"/>
          <w:szCs w:val="28"/>
        </w:rPr>
        <w:t xml:space="preserve">Прокуратура Пыталовского района разъясняет: </w:t>
      </w:r>
      <w:r w:rsidR="003864C1" w:rsidRPr="003864C1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Ответственность за незаконное подключение к элек</w:t>
      </w:r>
      <w:r w:rsidR="003864C1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трическим сетям</w:t>
      </w:r>
    </w:p>
    <w:p w14:paraId="58BFE7CA" w14:textId="77777777" w:rsidR="003864C1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kern w:val="0"/>
          <w:sz w:val="28"/>
          <w:szCs w:val="28"/>
          <w:lang w:eastAsia="ru-RU"/>
          <w14:ligatures w14:val="none"/>
        </w:rPr>
      </w:pPr>
    </w:p>
    <w:p w14:paraId="2965EAC1" w14:textId="12DDFB8C" w:rsidR="003864C1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Действующим законодательством предусмотрена ответственность за самовольное </w:t>
      </w:r>
      <w:r w:rsidRPr="003864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подключение к электрическим сетям</w:t>
      </w:r>
      <w:r w:rsidRPr="003864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, а равно самовольное (безучетное) использование электроэнергии.</w:t>
      </w:r>
    </w:p>
    <w:p w14:paraId="45EBBDC3" w14:textId="77777777" w:rsidR="003864C1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Незаконным подключением к электросети является:</w:t>
      </w:r>
    </w:p>
    <w:p w14:paraId="7FDBBEE6" w14:textId="77777777" w:rsidR="003864C1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любое подключение без разрешительного документа, даже при наличии приборов учета;</w:t>
      </w:r>
    </w:p>
    <w:p w14:paraId="2C376E53" w14:textId="77777777" w:rsidR="003864C1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вмешатель</w:t>
      </w:r>
      <w:bookmarkStart w:id="0" w:name="_GoBack"/>
      <w:bookmarkEnd w:id="0"/>
      <w:r w:rsidRPr="003864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ство в работу электросчетчиков, самовольное распломбирование приборов, изменение их рабочего положения, повреждения механизма и т.д.;</w:t>
      </w:r>
    </w:p>
    <w:p w14:paraId="659027DD" w14:textId="77777777" w:rsidR="003864C1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использование спецсредств и различных способов для занижения реальных показаний счетчиков;</w:t>
      </w:r>
    </w:p>
    <w:p w14:paraId="66562E96" w14:textId="77777777" w:rsidR="003864C1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эксплуатация приборов учета с явными физическими повреждениями или вышедших из строя.</w:t>
      </w:r>
    </w:p>
    <w:p w14:paraId="13462083" w14:textId="77777777" w:rsidR="003864C1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За указанные действия потребителей электроэнергии предусмотрена административная, уголовная и гражданско-правовая ответственность.</w:t>
      </w:r>
    </w:p>
    <w:p w14:paraId="045A0A46" w14:textId="77777777" w:rsidR="003864C1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Кодекс Российской Федерации об административных правонарушениях (далее по тексту КоАП РФ) предусматривает ответственность в виде штрафа за самовольное подключение к электрическим сетям, а равно самовольное (безучетное) использование электрической энергии, если эти действия не содержат уголовно наказуемого деяния.</w:t>
      </w:r>
    </w:p>
    <w:p w14:paraId="0D48DA40" w14:textId="77777777" w:rsidR="003864C1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Наличие признаков административного правонарушения выражается в самовольном подключении к указанным источникам без соответствующего разрешения уполномоченных органов и в самовольном (безучетном) использовании электроэнергии, т.е. в отсоединении счетчиков и других контрольных измерительных приборов, определяющих количество потребленной энергии, изменении показателей контрольно-измерительных приборов.</w:t>
      </w:r>
    </w:p>
    <w:p w14:paraId="3EE99348" w14:textId="77777777" w:rsidR="003864C1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Так, согласно статье 7.19 КоАП РФ самовольное подключение к электрическим сетям, а равно самовольное (безучетное) использование электрической, если эти действия не содержат уголовно наказуемого деяния, влечет наложение административного штрафа на граждан в размере от 10 тысяч до 15 тысяч рублей; на должностных лиц - от 30 тысяч до 80 тысяч рублей или дисквалификацию на срок от 1 года до 2 лет; на юридических лиц - от 100 тысяч до 200 тысяч рублей.</w:t>
      </w:r>
    </w:p>
    <w:p w14:paraId="21C3F651" w14:textId="77777777" w:rsidR="003864C1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За повторное совершение административного правонарушения, предусмотренного частью 1 настоящей статьи, может быть назначено наказание в виде штрафа на граждан в размере от 15 тысяч до 30 тысяч рублей; на должностных лиц - от 80 тысяч до 200 тысяч рублей или дисквалификацию на срок от 2 лет до 3 лет; на юридических лиц - от 200 тысяч до 300 тысяч рублей.</w:t>
      </w:r>
    </w:p>
    <w:p w14:paraId="75CD4E00" w14:textId="77777777" w:rsidR="003864C1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Гражданско-правовая ответственность может наступить для потребителя вне зависимости от наступления административной или уголовной ответственности.</w:t>
      </w:r>
    </w:p>
    <w:p w14:paraId="60105D8B" w14:textId="33C88FE9" w:rsidR="00FA38A0" w:rsidRPr="003864C1" w:rsidRDefault="003864C1" w:rsidP="003864C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3864C1">
        <w:rPr>
          <w:rFonts w:ascii="Roboto" w:eastAsia="Times New Roman" w:hAnsi="Roboto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sectPr w:rsidR="00FA38A0" w:rsidRPr="0038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C3465" w14:textId="77777777" w:rsidR="00D951CD" w:rsidRDefault="00D951CD" w:rsidP="00CF504E">
      <w:pPr>
        <w:spacing w:after="0" w:line="240" w:lineRule="auto"/>
      </w:pPr>
      <w:r>
        <w:separator/>
      </w:r>
    </w:p>
  </w:endnote>
  <w:endnote w:type="continuationSeparator" w:id="0">
    <w:p w14:paraId="5A0DC613" w14:textId="77777777" w:rsidR="00D951CD" w:rsidRDefault="00D951CD" w:rsidP="00CF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E4AF4" w14:textId="77777777" w:rsidR="00D951CD" w:rsidRDefault="00D951CD" w:rsidP="00CF504E">
      <w:pPr>
        <w:spacing w:after="0" w:line="240" w:lineRule="auto"/>
      </w:pPr>
      <w:r>
        <w:separator/>
      </w:r>
    </w:p>
  </w:footnote>
  <w:footnote w:type="continuationSeparator" w:id="0">
    <w:p w14:paraId="35FAC7B9" w14:textId="77777777" w:rsidR="00D951CD" w:rsidRDefault="00D951CD" w:rsidP="00CF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74417"/>
    <w:multiLevelType w:val="multilevel"/>
    <w:tmpl w:val="D1F0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233A2"/>
    <w:multiLevelType w:val="multilevel"/>
    <w:tmpl w:val="F4C2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B"/>
    <w:rsid w:val="00025785"/>
    <w:rsid w:val="002C3066"/>
    <w:rsid w:val="002F2CFB"/>
    <w:rsid w:val="00322C7B"/>
    <w:rsid w:val="003864C1"/>
    <w:rsid w:val="004507FE"/>
    <w:rsid w:val="004707CE"/>
    <w:rsid w:val="005574BE"/>
    <w:rsid w:val="00680BB5"/>
    <w:rsid w:val="0090026F"/>
    <w:rsid w:val="00AB5E3B"/>
    <w:rsid w:val="00BE633B"/>
    <w:rsid w:val="00CF504E"/>
    <w:rsid w:val="00D32167"/>
    <w:rsid w:val="00D951CD"/>
    <w:rsid w:val="00EC36BE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2538"/>
  <w15:chartTrackingRefBased/>
  <w15:docId w15:val="{B0BE7BC4-B368-406A-9322-8BE2BFC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04E"/>
  </w:style>
  <w:style w:type="paragraph" w:styleId="a5">
    <w:name w:val="footer"/>
    <w:basedOn w:val="a"/>
    <w:link w:val="a6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04E"/>
  </w:style>
  <w:style w:type="paragraph" w:styleId="a7">
    <w:name w:val="Normal (Web)"/>
    <w:basedOn w:val="a"/>
    <w:uiPriority w:val="99"/>
    <w:unhideWhenUsed/>
    <w:rsid w:val="00FA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Hyperlink"/>
    <w:basedOn w:val="a0"/>
    <w:uiPriority w:val="99"/>
    <w:semiHidden/>
    <w:unhideWhenUsed/>
    <w:rsid w:val="00386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3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3F01-1FC7-467C-BCB8-31EF0466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Б</dc:creator>
  <cp:keywords/>
  <dc:description/>
  <cp:lastModifiedBy>Ольга</cp:lastModifiedBy>
  <cp:revision>2</cp:revision>
  <dcterms:created xsi:type="dcterms:W3CDTF">2024-04-07T11:20:00Z</dcterms:created>
  <dcterms:modified xsi:type="dcterms:W3CDTF">2024-04-07T11:20:00Z</dcterms:modified>
</cp:coreProperties>
</file>